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D6E" w14:textId="24578ED0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ДОГОВОР</w:t>
      </w:r>
      <w:r w:rsidR="00552933" w:rsidRPr="007057FA">
        <w:rPr>
          <w:b/>
          <w:sz w:val="20"/>
          <w:szCs w:val="20"/>
        </w:rPr>
        <w:t>-ОФЕРТА</w:t>
      </w:r>
    </w:p>
    <w:p w14:paraId="001CDF73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возмездного оказания услуг по поиску клиентов </w:t>
      </w:r>
    </w:p>
    <w:p w14:paraId="2EB019EF" w14:textId="6F5DEAEA" w:rsidR="002358B0" w:rsidRPr="007057FA" w:rsidRDefault="002358B0" w:rsidP="0058091D">
      <w:pPr>
        <w:tabs>
          <w:tab w:val="left" w:pos="567"/>
          <w:tab w:val="right" w:pos="10065"/>
        </w:tabs>
        <w:ind w:firstLine="567"/>
        <w:contextualSpacing/>
        <w:rPr>
          <w:sz w:val="20"/>
          <w:szCs w:val="20"/>
        </w:rPr>
      </w:pPr>
    </w:p>
    <w:p w14:paraId="0026E64E" w14:textId="77777777" w:rsidR="00552933" w:rsidRPr="007057FA" w:rsidRDefault="00E92875" w:rsidP="0058091D">
      <w:pPr>
        <w:tabs>
          <w:tab w:val="left" w:pos="567"/>
          <w:tab w:val="right" w:pos="10065"/>
        </w:tabs>
        <w:ind w:firstLine="567"/>
        <w:contextualSpacing/>
        <w:rPr>
          <w:color w:val="000000" w:themeColor="text1"/>
          <w:sz w:val="20"/>
          <w:szCs w:val="20"/>
        </w:rPr>
      </w:pPr>
      <w:r w:rsidRPr="007057FA">
        <w:rPr>
          <w:color w:val="000000" w:themeColor="text1"/>
          <w:sz w:val="20"/>
          <w:szCs w:val="20"/>
        </w:rPr>
        <w:t>г. Санкт-Петербург</w:t>
      </w:r>
      <w:r w:rsidRPr="007057FA">
        <w:rPr>
          <w:color w:val="000000" w:themeColor="text1"/>
          <w:sz w:val="20"/>
          <w:szCs w:val="20"/>
        </w:rPr>
        <w:tab/>
      </w:r>
    </w:p>
    <w:p w14:paraId="34DFBBEB" w14:textId="518207A8" w:rsidR="002358B0" w:rsidRPr="007057FA" w:rsidRDefault="00E92875" w:rsidP="0058091D">
      <w:pPr>
        <w:tabs>
          <w:tab w:val="left" w:pos="567"/>
          <w:tab w:val="right" w:pos="10065"/>
        </w:tabs>
        <w:ind w:firstLine="567"/>
        <w:contextualSpacing/>
        <w:rPr>
          <w:color w:val="000000" w:themeColor="text1"/>
          <w:sz w:val="20"/>
          <w:szCs w:val="20"/>
        </w:rPr>
      </w:pPr>
      <w:r w:rsidRPr="007057FA">
        <w:rPr>
          <w:color w:val="000000" w:themeColor="text1"/>
          <w:sz w:val="20"/>
          <w:szCs w:val="20"/>
        </w:rPr>
        <w:t>редакция от «2</w:t>
      </w:r>
      <w:r w:rsidR="00BD0C7E">
        <w:rPr>
          <w:color w:val="000000" w:themeColor="text1"/>
          <w:sz w:val="20"/>
          <w:szCs w:val="20"/>
        </w:rPr>
        <w:t>5</w:t>
      </w:r>
      <w:r w:rsidRPr="007057FA">
        <w:rPr>
          <w:color w:val="000000" w:themeColor="text1"/>
          <w:sz w:val="20"/>
          <w:szCs w:val="20"/>
        </w:rPr>
        <w:t xml:space="preserve">» </w:t>
      </w:r>
      <w:r w:rsidR="00B9018C">
        <w:rPr>
          <w:color w:val="000000" w:themeColor="text1"/>
          <w:sz w:val="20"/>
          <w:szCs w:val="20"/>
        </w:rPr>
        <w:t>июня</w:t>
      </w:r>
      <w:r w:rsidRPr="007057FA">
        <w:rPr>
          <w:color w:val="000000" w:themeColor="text1"/>
          <w:sz w:val="20"/>
          <w:szCs w:val="20"/>
        </w:rPr>
        <w:t xml:space="preserve"> 2021 г.</w:t>
      </w:r>
    </w:p>
    <w:p w14:paraId="6FEE047C" w14:textId="4C15B1B3" w:rsidR="00552933" w:rsidRPr="007057FA" w:rsidRDefault="00552933" w:rsidP="0058091D">
      <w:pPr>
        <w:tabs>
          <w:tab w:val="left" w:pos="567"/>
          <w:tab w:val="right" w:pos="10065"/>
        </w:tabs>
        <w:ind w:firstLine="567"/>
        <w:contextualSpacing/>
        <w:rPr>
          <w:color w:val="000000" w:themeColor="text1"/>
          <w:sz w:val="20"/>
          <w:szCs w:val="20"/>
        </w:rPr>
      </w:pPr>
    </w:p>
    <w:p w14:paraId="774F03FB" w14:textId="1FAD7E8D" w:rsidR="00552933" w:rsidRPr="007057FA" w:rsidRDefault="00552933" w:rsidP="0058091D">
      <w:pPr>
        <w:tabs>
          <w:tab w:val="left" w:pos="567"/>
          <w:tab w:val="right" w:pos="10065"/>
        </w:tabs>
        <w:ind w:firstLine="567"/>
        <w:contextualSpacing/>
        <w:jc w:val="center"/>
        <w:rPr>
          <w:b/>
          <w:color w:val="000000" w:themeColor="text1"/>
          <w:sz w:val="20"/>
          <w:szCs w:val="20"/>
        </w:rPr>
      </w:pPr>
      <w:r w:rsidRPr="007057FA">
        <w:rPr>
          <w:b/>
          <w:color w:val="000000" w:themeColor="text1"/>
          <w:sz w:val="20"/>
          <w:szCs w:val="20"/>
        </w:rPr>
        <w:t>Преамбула</w:t>
      </w:r>
    </w:p>
    <w:p w14:paraId="7E202246" w14:textId="77777777" w:rsidR="00552933" w:rsidRPr="007057FA" w:rsidRDefault="00552933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</w:rPr>
      </w:pPr>
    </w:p>
    <w:p w14:paraId="7AF65A01" w14:textId="58AF9B66" w:rsidR="00552933" w:rsidRPr="007057FA" w:rsidRDefault="00552933" w:rsidP="00D85B10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</w:rPr>
        <w:t>Индивидуальный предприниматель Аматханов Давут Желалович</w:t>
      </w:r>
      <w:r w:rsidR="00D85B10" w:rsidRPr="00D85B10">
        <w:rPr>
          <w:color w:val="000000" w:themeColor="text1"/>
          <w:sz w:val="20"/>
          <w:szCs w:val="20"/>
        </w:rPr>
        <w:t xml:space="preserve"> (</w:t>
      </w:r>
      <w:r w:rsidR="00D85B10">
        <w:rPr>
          <w:color w:val="000000" w:themeColor="text1"/>
          <w:sz w:val="20"/>
          <w:szCs w:val="20"/>
        </w:rPr>
        <w:t>ИНН</w:t>
      </w:r>
      <w:r w:rsidR="00D85B10">
        <w:t xml:space="preserve"> </w:t>
      </w:r>
      <w:r w:rsidR="00D85B10" w:rsidRPr="00D85B10">
        <w:rPr>
          <w:color w:val="000000" w:themeColor="text1"/>
          <w:sz w:val="20"/>
          <w:szCs w:val="20"/>
        </w:rPr>
        <w:t>780626612257</w:t>
      </w:r>
      <w:proofErr w:type="gramStart"/>
      <w:r w:rsidR="00D85B10">
        <w:rPr>
          <w:color w:val="000000" w:themeColor="text1"/>
          <w:sz w:val="20"/>
          <w:szCs w:val="20"/>
        </w:rPr>
        <w:t xml:space="preserve">) </w:t>
      </w:r>
      <w:r w:rsidRPr="007057FA">
        <w:rPr>
          <w:color w:val="000000" w:themeColor="text1"/>
          <w:sz w:val="20"/>
          <w:szCs w:val="20"/>
        </w:rPr>
        <w:t>,</w:t>
      </w:r>
      <w:proofErr w:type="gramEnd"/>
      <w:r w:rsidRPr="007057FA">
        <w:rPr>
          <w:color w:val="000000" w:themeColor="text1"/>
          <w:sz w:val="20"/>
          <w:szCs w:val="20"/>
        </w:rPr>
        <w:t xml:space="preserve"> именуемый</w:t>
      </w:r>
      <w:r w:rsidR="00E92875" w:rsidRPr="007057FA">
        <w:rPr>
          <w:color w:val="000000" w:themeColor="text1"/>
          <w:sz w:val="20"/>
          <w:szCs w:val="20"/>
        </w:rPr>
        <w:t xml:space="preserve"> в дальнейшем</w:t>
      </w:r>
      <w:r w:rsidR="00E92875" w:rsidRPr="007057FA">
        <w:rPr>
          <w:color w:val="000000" w:themeColor="text1"/>
          <w:sz w:val="20"/>
          <w:szCs w:val="20"/>
          <w:shd w:val="clear" w:color="auto" w:fill="FFFFFF"/>
        </w:rPr>
        <w:t xml:space="preserve"> «</w:t>
      </w:r>
      <w:r w:rsidR="00E92875" w:rsidRPr="007057FA">
        <w:rPr>
          <w:b/>
          <w:color w:val="000000" w:themeColor="text1"/>
          <w:sz w:val="20"/>
          <w:szCs w:val="20"/>
          <w:shd w:val="clear" w:color="auto" w:fill="FFFFFF"/>
        </w:rPr>
        <w:t>Заказчик</w:t>
      </w:r>
      <w:r w:rsidR="00E92875" w:rsidRPr="007057FA">
        <w:rPr>
          <w:color w:val="000000" w:themeColor="text1"/>
          <w:sz w:val="20"/>
          <w:szCs w:val="20"/>
          <w:shd w:val="clear" w:color="auto" w:fill="FFFFFF"/>
        </w:rPr>
        <w:t xml:space="preserve">», </w:t>
      </w:r>
      <w:r w:rsidRPr="007057FA">
        <w:rPr>
          <w:color w:val="000000" w:themeColor="text1"/>
          <w:sz w:val="20"/>
          <w:szCs w:val="20"/>
          <w:shd w:val="clear" w:color="auto" w:fill="FFFFFF"/>
        </w:rPr>
        <w:t>адресует настоящий договор-оферту (далее – Договор-оферта или Договор) любому лицу (</w:t>
      </w:r>
      <w:r w:rsidR="00D85B10" w:rsidRPr="00D85B10">
        <w:rPr>
          <w:color w:val="000000" w:themeColor="text1"/>
          <w:sz w:val="20"/>
          <w:szCs w:val="20"/>
          <w:shd w:val="clear" w:color="auto" w:fill="FFFFFF"/>
        </w:rPr>
        <w:t>физическое лицо, индивидуальный предприниматель</w:t>
      </w:r>
      <w:r w:rsidR="00D85B1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D85B10" w:rsidRPr="00D85B10">
        <w:rPr>
          <w:color w:val="000000" w:themeColor="text1"/>
          <w:sz w:val="20"/>
          <w:szCs w:val="20"/>
          <w:shd w:val="clear" w:color="auto" w:fill="FFFFFF"/>
        </w:rPr>
        <w:t>или юридическое лицо</w:t>
      </w:r>
      <w:r w:rsidRPr="007057FA">
        <w:rPr>
          <w:color w:val="000000" w:themeColor="text1"/>
          <w:sz w:val="20"/>
          <w:szCs w:val="20"/>
          <w:shd w:val="clear" w:color="auto" w:fill="FFFFFF"/>
        </w:rPr>
        <w:t>), именуемому в дальнейшем «</w:t>
      </w:r>
      <w:r w:rsidRPr="007057FA">
        <w:rPr>
          <w:b/>
          <w:color w:val="000000" w:themeColor="text1"/>
          <w:sz w:val="20"/>
          <w:szCs w:val="20"/>
          <w:shd w:val="clear" w:color="auto" w:fill="FFFFFF"/>
        </w:rPr>
        <w:t>Исполнитель</w:t>
      </w:r>
      <w:r w:rsidRPr="007057FA">
        <w:rPr>
          <w:color w:val="000000" w:themeColor="text1"/>
          <w:sz w:val="20"/>
          <w:szCs w:val="20"/>
          <w:shd w:val="clear" w:color="auto" w:fill="FFFFFF"/>
        </w:rPr>
        <w:t>», чья воля будет выражена им лично либо через уполномоченного представителя, выразившему готовность заключить Договор на изложенных ниже условиях.</w:t>
      </w:r>
    </w:p>
    <w:p w14:paraId="1293640C" w14:textId="1D422EBB" w:rsidR="00552933" w:rsidRPr="007057FA" w:rsidRDefault="00552933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75ADF5EF" w14:textId="4BA759CC" w:rsidR="00552933" w:rsidRPr="007057FA" w:rsidRDefault="00552933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>Договор-оферта является официальным предложением (офертой) к заключению договора возмездного оказания услуг по поиску клиентов и содержит все существенные условия договора возмездного оказания услуг.</w:t>
      </w:r>
    </w:p>
    <w:p w14:paraId="2B1606C5" w14:textId="070E77FB" w:rsidR="00552933" w:rsidRPr="007057FA" w:rsidRDefault="00552933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2479C6A0" w14:textId="1818203C" w:rsidR="001A7D63" w:rsidRPr="007057FA" w:rsidRDefault="00464824" w:rsidP="0058091D">
      <w:pPr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Акцептом Договора-оферты является осуществление следующих действий: </w:t>
      </w:r>
      <w:r w:rsidR="00C44853" w:rsidRPr="007057FA">
        <w:rPr>
          <w:color w:val="000000" w:themeColor="text1"/>
          <w:sz w:val="20"/>
          <w:szCs w:val="20"/>
          <w:shd w:val="clear" w:color="auto" w:fill="FFFFFF"/>
        </w:rPr>
        <w:t xml:space="preserve">переход Исполнителя по уникальной URL-ссылке, направленной, на адрес электронной почты, указанный Исполнителем на Сайте в форме, размещенной по адресу </w:t>
      </w:r>
      <w:r w:rsidR="00C44853" w:rsidRPr="007057FA">
        <w:rPr>
          <w:color w:val="000000" w:themeColor="text1"/>
          <w:sz w:val="20"/>
          <w:szCs w:val="20"/>
          <w:highlight w:val="yellow"/>
          <w:shd w:val="clear" w:color="auto" w:fill="FFFFFF"/>
        </w:rPr>
        <w:t>__________.</w:t>
      </w:r>
    </w:p>
    <w:p w14:paraId="6403AEA2" w14:textId="7C4F6898" w:rsidR="00464824" w:rsidRPr="007057FA" w:rsidRDefault="00464824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0D6C9711" w14:textId="111CB219" w:rsidR="00464824" w:rsidRPr="007057FA" w:rsidRDefault="00464824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Осуществляя </w:t>
      </w:r>
      <w:proofErr w:type="gramStart"/>
      <w:r w:rsidRPr="007057FA">
        <w:rPr>
          <w:color w:val="000000" w:themeColor="text1"/>
          <w:sz w:val="20"/>
          <w:szCs w:val="20"/>
          <w:shd w:val="clear" w:color="auto" w:fill="FFFFFF"/>
        </w:rPr>
        <w:t>акцепт Договора-оферты</w:t>
      </w:r>
      <w:proofErr w:type="gramEnd"/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 Исполнитель гарантирует, что ознакомлен, соглашается, полностью и безоговорочно принимает все условия Договора в том виде, в каком они изложены в тексте Договора-оферты.</w:t>
      </w:r>
    </w:p>
    <w:p w14:paraId="14E9318A" w14:textId="511E4769" w:rsidR="00464824" w:rsidRPr="007057FA" w:rsidRDefault="00464824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11A65D8A" w14:textId="04D523DA" w:rsidR="00464824" w:rsidRPr="007057FA" w:rsidRDefault="00464824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>Исполнитель понимает, что акцепт Договора-оферты равносилен заключению Договора на условиях, изложенных в Договоре-оферте.</w:t>
      </w:r>
    </w:p>
    <w:p w14:paraId="7FCD2028" w14:textId="7B57A70C" w:rsidR="00464824" w:rsidRPr="007057FA" w:rsidRDefault="00464824" w:rsidP="0058091D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44AE1F6B" w14:textId="77777777" w:rsidR="001A7D63" w:rsidRPr="007057FA" w:rsidRDefault="001A7D63" w:rsidP="0058091D">
      <w:pPr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Совершая действия по акцепту </w:t>
      </w:r>
      <w:proofErr w:type="gramStart"/>
      <w:r w:rsidRPr="007057FA">
        <w:rPr>
          <w:color w:val="000000" w:themeColor="text1"/>
          <w:sz w:val="20"/>
          <w:szCs w:val="20"/>
          <w:shd w:val="clear" w:color="auto" w:fill="FFFFFF"/>
        </w:rPr>
        <w:t>Договора-оферты</w:t>
      </w:r>
      <w:proofErr w:type="gramEnd"/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 Исполнитель </w:t>
      </w:r>
      <w:r w:rsidR="00464824" w:rsidRPr="007057FA">
        <w:rPr>
          <w:color w:val="000000" w:themeColor="text1"/>
          <w:sz w:val="20"/>
          <w:szCs w:val="20"/>
          <w:shd w:val="clear" w:color="auto" w:fill="FFFFFF"/>
        </w:rPr>
        <w:t>гарантирует, что он управомочен и имеет законные права на вступление в договорные отношения с</w:t>
      </w: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 Заказчиком.</w:t>
      </w:r>
    </w:p>
    <w:p w14:paraId="582A9008" w14:textId="77777777" w:rsidR="001A7D63" w:rsidRPr="007057FA" w:rsidRDefault="001A7D63" w:rsidP="0058091D">
      <w:pPr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5A123F2E" w14:textId="18DD704E" w:rsidR="00552933" w:rsidRPr="007057FA" w:rsidRDefault="001A7D63" w:rsidP="0058091D">
      <w:pPr>
        <w:ind w:firstLine="567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057FA">
        <w:rPr>
          <w:color w:val="000000" w:themeColor="text1"/>
          <w:sz w:val="20"/>
          <w:szCs w:val="20"/>
          <w:shd w:val="clear" w:color="auto" w:fill="FFFFFF"/>
        </w:rPr>
        <w:t>Текст настоящего Договора-оферты размещен на Сайте. Заказчик</w:t>
      </w:r>
      <w:r w:rsidR="00C50E60" w:rsidRPr="007057FA">
        <w:rPr>
          <w:color w:val="000000" w:themeColor="text1"/>
          <w:sz w:val="20"/>
          <w:szCs w:val="20"/>
          <w:shd w:val="clear" w:color="auto" w:fill="FFFFFF"/>
        </w:rPr>
        <w:t xml:space="preserve"> вправе</w:t>
      </w: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 изменить условия Договора-оферты. Условия Договора-оферты не могут быть изменены, кроме как посредством опубликования изменённого документа на Сайте. Договор-оферта может быть отозван в любое время.</w:t>
      </w:r>
    </w:p>
    <w:p w14:paraId="10A70017" w14:textId="1B69F540" w:rsidR="002358B0" w:rsidRPr="007057FA" w:rsidRDefault="002358B0" w:rsidP="0058091D">
      <w:pPr>
        <w:pStyle w:val="afe"/>
        <w:ind w:firstLine="567"/>
        <w:contextualSpacing/>
        <w:jc w:val="both"/>
        <w:rPr>
          <w:rStyle w:val="aff0"/>
          <w:color w:val="333333"/>
          <w:sz w:val="20"/>
          <w:szCs w:val="20"/>
        </w:rPr>
      </w:pPr>
    </w:p>
    <w:p w14:paraId="71BB2CA6" w14:textId="77777777" w:rsidR="002358B0" w:rsidRPr="007057FA" w:rsidRDefault="00E92875" w:rsidP="0058091D">
      <w:pPr>
        <w:pStyle w:val="afe"/>
        <w:ind w:firstLine="567"/>
        <w:contextualSpacing/>
        <w:jc w:val="center"/>
        <w:rPr>
          <w:rStyle w:val="aff0"/>
          <w:color w:val="333333"/>
          <w:sz w:val="20"/>
          <w:szCs w:val="20"/>
        </w:rPr>
      </w:pPr>
      <w:r w:rsidRPr="007057FA">
        <w:rPr>
          <w:rStyle w:val="aff0"/>
          <w:sz w:val="20"/>
          <w:szCs w:val="20"/>
        </w:rPr>
        <w:t>1. Термины и определения</w:t>
      </w:r>
    </w:p>
    <w:p w14:paraId="34ACC248" w14:textId="77777777" w:rsidR="002358B0" w:rsidRPr="007057FA" w:rsidRDefault="002358B0" w:rsidP="0058091D">
      <w:pPr>
        <w:pStyle w:val="afe"/>
        <w:ind w:firstLine="567"/>
        <w:contextualSpacing/>
        <w:jc w:val="both"/>
        <w:rPr>
          <w:sz w:val="20"/>
          <w:szCs w:val="20"/>
        </w:rPr>
      </w:pPr>
    </w:p>
    <w:p w14:paraId="62A6263C" w14:textId="499D1626" w:rsidR="002358B0" w:rsidRPr="007057FA" w:rsidRDefault="00E92875" w:rsidP="0058091D">
      <w:pPr>
        <w:pStyle w:val="afe"/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1.1. Для целей настоящего Договора применяются следующие термины:</w:t>
      </w:r>
    </w:p>
    <w:p w14:paraId="2A679110" w14:textId="77777777" w:rsidR="001A7D63" w:rsidRPr="007057FA" w:rsidRDefault="001A7D63" w:rsidP="0058091D">
      <w:pPr>
        <w:pStyle w:val="afe"/>
        <w:ind w:firstLine="567"/>
        <w:contextualSpacing/>
        <w:jc w:val="both"/>
        <w:rPr>
          <w:sz w:val="20"/>
          <w:szCs w:val="20"/>
        </w:rPr>
      </w:pPr>
    </w:p>
    <w:p w14:paraId="2CE9DD10" w14:textId="248E741C" w:rsidR="002358B0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rStyle w:val="aff0"/>
          <w:sz w:val="20"/>
          <w:szCs w:val="20"/>
        </w:rPr>
        <w:t>Сайт</w:t>
      </w:r>
      <w:r w:rsidRPr="007057FA">
        <w:rPr>
          <w:rStyle w:val="aff0"/>
          <w:color w:val="333333"/>
          <w:sz w:val="20"/>
          <w:szCs w:val="20"/>
        </w:rPr>
        <w:t> </w:t>
      </w:r>
      <w:r w:rsidRPr="007057FA">
        <w:rPr>
          <w:sz w:val="20"/>
          <w:szCs w:val="20"/>
        </w:rPr>
        <w:t xml:space="preserve">– это информационная площадка Заказчика, расположенная в сети Интернет по адресу </w:t>
      </w:r>
      <w:r w:rsidRPr="007057FA">
        <w:rPr>
          <w:sz w:val="20"/>
          <w:szCs w:val="20"/>
          <w:highlight w:val="yellow"/>
        </w:rPr>
        <w:t>https://rko-cons</w:t>
      </w:r>
      <w:r w:rsidR="00FE4FF5">
        <w:rPr>
          <w:sz w:val="20"/>
          <w:szCs w:val="20"/>
          <w:highlight w:val="yellow"/>
          <w:lang w:val="en-US"/>
        </w:rPr>
        <w:t>u</w:t>
      </w:r>
      <w:r w:rsidRPr="007057FA">
        <w:rPr>
          <w:sz w:val="20"/>
          <w:szCs w:val="20"/>
          <w:highlight w:val="yellow"/>
        </w:rPr>
        <w:t>lting.ru</w:t>
      </w:r>
      <w:r w:rsidRPr="007057FA">
        <w:rPr>
          <w:sz w:val="20"/>
          <w:szCs w:val="20"/>
        </w:rPr>
        <w:t xml:space="preserve"> на которой располагается информация о продуктах и услугах Партнёров Заказчика, позволяющая Исполнителю заполнить заявку на приобретение данных продуктов или услуг Партнёров </w:t>
      </w:r>
      <w:proofErr w:type="gramStart"/>
      <w:r w:rsidRPr="007057FA">
        <w:rPr>
          <w:sz w:val="20"/>
          <w:szCs w:val="20"/>
        </w:rPr>
        <w:t>Заказчика  от</w:t>
      </w:r>
      <w:proofErr w:type="gramEnd"/>
      <w:r w:rsidRPr="007057FA">
        <w:rPr>
          <w:sz w:val="20"/>
          <w:szCs w:val="20"/>
        </w:rPr>
        <w:t xml:space="preserve"> имени Клиента.</w:t>
      </w:r>
    </w:p>
    <w:p w14:paraId="0080EF7A" w14:textId="36805DFC" w:rsidR="002358B0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rStyle w:val="aff0"/>
          <w:sz w:val="20"/>
          <w:szCs w:val="20"/>
        </w:rPr>
        <w:t>Услуга</w:t>
      </w:r>
      <w:r w:rsidRPr="007057FA">
        <w:rPr>
          <w:sz w:val="20"/>
          <w:szCs w:val="20"/>
        </w:rPr>
        <w:t> – поиск заинтересованных в приобретении продуктов и услуг Партнёров Заказчика юридических лиц и индивидуальных предпринимателей и р</w:t>
      </w:r>
      <w:r w:rsidR="001A7D63" w:rsidRPr="007057FA">
        <w:rPr>
          <w:sz w:val="20"/>
          <w:szCs w:val="20"/>
        </w:rPr>
        <w:t>азмещение на сайте Электронных З</w:t>
      </w:r>
      <w:r w:rsidRPr="007057FA">
        <w:rPr>
          <w:sz w:val="20"/>
          <w:szCs w:val="20"/>
        </w:rPr>
        <w:t>аявок.</w:t>
      </w:r>
    </w:p>
    <w:p w14:paraId="6D6FBDC9" w14:textId="75A26628" w:rsidR="002358B0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rStyle w:val="aff0"/>
          <w:sz w:val="20"/>
          <w:szCs w:val="20"/>
        </w:rPr>
        <w:t>Клиент</w:t>
      </w:r>
      <w:r w:rsidRPr="007057FA">
        <w:rPr>
          <w:rStyle w:val="aff0"/>
          <w:color w:val="333333"/>
          <w:sz w:val="20"/>
          <w:szCs w:val="20"/>
        </w:rPr>
        <w:t> </w:t>
      </w:r>
      <w:r w:rsidRPr="007057FA">
        <w:rPr>
          <w:sz w:val="20"/>
          <w:szCs w:val="20"/>
        </w:rPr>
        <w:t>– юридическое лицо или индивидуальный предприниматель, заинтересованные в приобретении продуктов и услуг Партнёров Заказчика</w:t>
      </w:r>
      <w:r w:rsidR="001A7D63" w:rsidRPr="007057FA">
        <w:rPr>
          <w:sz w:val="20"/>
          <w:szCs w:val="20"/>
        </w:rPr>
        <w:t>.</w:t>
      </w:r>
    </w:p>
    <w:p w14:paraId="72D0B723" w14:textId="4C15D1EA" w:rsidR="002358B0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rStyle w:val="aff0"/>
          <w:sz w:val="20"/>
          <w:szCs w:val="20"/>
        </w:rPr>
        <w:t>Партнёры Заказчика</w:t>
      </w:r>
      <w:r w:rsidRPr="007057FA">
        <w:rPr>
          <w:sz w:val="20"/>
          <w:szCs w:val="20"/>
        </w:rPr>
        <w:t> – организация, заключившая с Заказчиком Договор возмездного оказания услуг</w:t>
      </w:r>
      <w:r w:rsidR="001159D8" w:rsidRPr="007057FA">
        <w:rPr>
          <w:sz w:val="20"/>
          <w:szCs w:val="20"/>
        </w:rPr>
        <w:t>.</w:t>
      </w:r>
    </w:p>
    <w:p w14:paraId="4C0EAD7B" w14:textId="77777777" w:rsidR="002358B0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b/>
          <w:sz w:val="20"/>
          <w:szCs w:val="20"/>
        </w:rPr>
        <w:t>Продукт Партнёра</w:t>
      </w:r>
      <w:r w:rsidRPr="007057FA">
        <w:rPr>
          <w:sz w:val="20"/>
          <w:szCs w:val="20"/>
        </w:rPr>
        <w:t xml:space="preserve"> (далее – Продукт) – услуги и продукты Партнера, перечень которых размещен на сайте Заказчика.</w:t>
      </w:r>
    </w:p>
    <w:p w14:paraId="0B79F9C5" w14:textId="32EEB38E" w:rsidR="001A7D63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b/>
          <w:sz w:val="20"/>
          <w:szCs w:val="20"/>
        </w:rPr>
        <w:t>Электронная Заявка</w:t>
      </w:r>
      <w:r w:rsidRPr="007057FA">
        <w:rPr>
          <w:sz w:val="20"/>
          <w:szCs w:val="20"/>
        </w:rPr>
        <w:t xml:space="preserve"> (далее – Заявка) – заполненная анкета Клиента на размещённый на Сайте Заказчика </w:t>
      </w:r>
      <w:r w:rsidR="001A7D63" w:rsidRPr="007057FA">
        <w:rPr>
          <w:sz w:val="20"/>
          <w:szCs w:val="20"/>
        </w:rPr>
        <w:t>Продукт</w:t>
      </w:r>
      <w:r w:rsidRPr="007057FA">
        <w:rPr>
          <w:sz w:val="20"/>
          <w:szCs w:val="20"/>
        </w:rPr>
        <w:t xml:space="preserve">, содержащая в себе наименование </w:t>
      </w:r>
      <w:r w:rsidR="001A7D63" w:rsidRPr="007057FA">
        <w:rPr>
          <w:sz w:val="20"/>
          <w:szCs w:val="20"/>
        </w:rPr>
        <w:t>Продукта</w:t>
      </w:r>
      <w:r w:rsidRPr="007057FA">
        <w:rPr>
          <w:sz w:val="20"/>
          <w:szCs w:val="20"/>
        </w:rPr>
        <w:t xml:space="preserve">, а также полную детализированную информацию о Клиенте, которая предназначена для идентификации и подбора </w:t>
      </w:r>
      <w:r w:rsidR="001A7D63" w:rsidRPr="007057FA">
        <w:rPr>
          <w:sz w:val="20"/>
          <w:szCs w:val="20"/>
        </w:rPr>
        <w:t>Продукта</w:t>
      </w:r>
      <w:r w:rsidRPr="007057FA">
        <w:rPr>
          <w:sz w:val="20"/>
          <w:szCs w:val="20"/>
        </w:rPr>
        <w:t>.</w:t>
      </w:r>
    </w:p>
    <w:p w14:paraId="0A6B280E" w14:textId="15C62149" w:rsidR="00A475B4" w:rsidRPr="007057FA" w:rsidRDefault="00A475B4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b/>
          <w:sz w:val="20"/>
          <w:szCs w:val="20"/>
        </w:rPr>
        <w:t xml:space="preserve">Подтвержденная Заявка </w:t>
      </w:r>
      <w:r w:rsidRPr="007057FA">
        <w:rPr>
          <w:sz w:val="20"/>
          <w:szCs w:val="20"/>
        </w:rPr>
        <w:t xml:space="preserve">– </w:t>
      </w:r>
      <w:r w:rsidR="007163EC" w:rsidRPr="007057FA">
        <w:rPr>
          <w:sz w:val="20"/>
          <w:szCs w:val="20"/>
        </w:rPr>
        <w:t>Заявка, не нарушающая условия, приведённые в пункте 3.4.5. настоящего Договора.</w:t>
      </w:r>
    </w:p>
    <w:p w14:paraId="68ABF68F" w14:textId="376126F9" w:rsidR="00A5643A" w:rsidRPr="007057FA" w:rsidRDefault="00E92875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b/>
          <w:sz w:val="20"/>
          <w:szCs w:val="20"/>
        </w:rPr>
        <w:t>Вознаграждение</w:t>
      </w:r>
      <w:r w:rsidRPr="007057FA">
        <w:rPr>
          <w:sz w:val="20"/>
          <w:szCs w:val="20"/>
        </w:rPr>
        <w:t xml:space="preserve"> – сумма выплаты за Клиента, полученная в случае </w:t>
      </w:r>
      <w:r w:rsidR="001159D8" w:rsidRPr="007057FA">
        <w:rPr>
          <w:sz w:val="20"/>
          <w:szCs w:val="20"/>
        </w:rPr>
        <w:t xml:space="preserve">открытия </w:t>
      </w:r>
      <w:r w:rsidR="0055797F">
        <w:rPr>
          <w:sz w:val="20"/>
          <w:szCs w:val="20"/>
        </w:rPr>
        <w:t xml:space="preserve"> впервые </w:t>
      </w:r>
      <w:r w:rsidR="001159D8" w:rsidRPr="007057FA">
        <w:rPr>
          <w:sz w:val="20"/>
          <w:szCs w:val="20"/>
        </w:rPr>
        <w:t>расчетного счета</w:t>
      </w:r>
      <w:r w:rsidR="0055797F">
        <w:rPr>
          <w:sz w:val="20"/>
          <w:szCs w:val="20"/>
        </w:rPr>
        <w:t xml:space="preserve"> в банке-партнере Заказчика</w:t>
      </w:r>
      <w:r w:rsidRPr="007057FA">
        <w:rPr>
          <w:sz w:val="20"/>
          <w:szCs w:val="20"/>
        </w:rPr>
        <w:t>.</w:t>
      </w:r>
    </w:p>
    <w:p w14:paraId="69449F42" w14:textId="114D4443" w:rsidR="00A5643A" w:rsidRPr="007057FA" w:rsidRDefault="00A5643A" w:rsidP="0058091D">
      <w:pPr>
        <w:pStyle w:val="afe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7057FA">
        <w:rPr>
          <w:b/>
          <w:sz w:val="20"/>
          <w:szCs w:val="20"/>
        </w:rPr>
        <w:t>Отчетный период</w:t>
      </w:r>
      <w:r w:rsidRPr="007057FA">
        <w:rPr>
          <w:sz w:val="20"/>
          <w:szCs w:val="20"/>
        </w:rPr>
        <w:t xml:space="preserve"> - календарный месяц в течение срока действия Договора, за исключением первого Отчетного периода, который исчисляется со дня заключения Договора по последний день месяца, начиная с месяца, в котором был заключен Договор, и последнего Отчетного периода, который заканчивается в дату истечения срока действия Договора.</w:t>
      </w:r>
    </w:p>
    <w:p w14:paraId="46B1A3B3" w14:textId="77777777" w:rsidR="002358B0" w:rsidRPr="007057FA" w:rsidRDefault="002358B0" w:rsidP="0058091D">
      <w:pPr>
        <w:pStyle w:val="afe"/>
        <w:ind w:firstLine="567"/>
        <w:contextualSpacing/>
        <w:jc w:val="both"/>
        <w:rPr>
          <w:sz w:val="20"/>
          <w:szCs w:val="20"/>
        </w:rPr>
      </w:pPr>
    </w:p>
    <w:p w14:paraId="27E1F34E" w14:textId="77777777" w:rsidR="002358B0" w:rsidRPr="007057FA" w:rsidRDefault="00E92875" w:rsidP="0058091D">
      <w:pPr>
        <w:ind w:firstLine="567"/>
        <w:contextualSpacing/>
        <w:jc w:val="center"/>
        <w:rPr>
          <w:rStyle w:val="aff0"/>
          <w:sz w:val="20"/>
          <w:szCs w:val="20"/>
        </w:rPr>
      </w:pPr>
      <w:r w:rsidRPr="007057FA">
        <w:rPr>
          <w:rStyle w:val="aff0"/>
          <w:sz w:val="20"/>
          <w:szCs w:val="20"/>
        </w:rPr>
        <w:t>2. Предмет договора</w:t>
      </w:r>
    </w:p>
    <w:p w14:paraId="223FB2AE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2C8AF0D4" w14:textId="1E657989" w:rsidR="009905DC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2.1. По настоящему Договору Заказчик поручает, а Исполнитель принимает на себя обязательство </w:t>
      </w:r>
      <w:r w:rsidR="00613805" w:rsidRPr="007057FA">
        <w:rPr>
          <w:sz w:val="20"/>
          <w:szCs w:val="20"/>
        </w:rPr>
        <w:t xml:space="preserve">за вознаграждение от имени, за счет и в интересах </w:t>
      </w:r>
      <w:r w:rsidR="009905DC" w:rsidRPr="007057FA">
        <w:rPr>
          <w:sz w:val="20"/>
          <w:szCs w:val="20"/>
        </w:rPr>
        <w:t xml:space="preserve">Партнера Заказчика </w:t>
      </w:r>
      <w:r w:rsidRPr="007057FA">
        <w:rPr>
          <w:sz w:val="20"/>
          <w:szCs w:val="20"/>
        </w:rPr>
        <w:t xml:space="preserve">осуществлять поиск Клиентов и </w:t>
      </w:r>
      <w:r w:rsidR="001159D8" w:rsidRPr="007057FA">
        <w:rPr>
          <w:sz w:val="20"/>
          <w:szCs w:val="20"/>
        </w:rPr>
        <w:t>передавать</w:t>
      </w:r>
      <w:r w:rsidRPr="007057FA">
        <w:rPr>
          <w:sz w:val="20"/>
          <w:szCs w:val="20"/>
        </w:rPr>
        <w:t xml:space="preserve"> Заявки Заказчик</w:t>
      </w:r>
      <w:r w:rsidR="001159D8" w:rsidRPr="007057FA">
        <w:rPr>
          <w:sz w:val="20"/>
          <w:szCs w:val="20"/>
        </w:rPr>
        <w:t>у</w:t>
      </w:r>
      <w:r w:rsidR="009905DC" w:rsidRPr="007057FA">
        <w:rPr>
          <w:sz w:val="20"/>
          <w:szCs w:val="20"/>
        </w:rPr>
        <w:t xml:space="preserve">. </w:t>
      </w:r>
    </w:p>
    <w:p w14:paraId="6B713CD6" w14:textId="7400C286" w:rsidR="0014656C" w:rsidRPr="007057FA" w:rsidRDefault="009905D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lastRenderedPageBreak/>
        <w:t xml:space="preserve">2.2. Действия считаются исполненными после заключения Партнером Заказчика договора на </w:t>
      </w:r>
      <w:r w:rsidR="00352E08" w:rsidRPr="007057FA">
        <w:rPr>
          <w:sz w:val="20"/>
          <w:szCs w:val="20"/>
        </w:rPr>
        <w:t xml:space="preserve">реализацию Продукта Партнера </w:t>
      </w:r>
      <w:r w:rsidRPr="007057FA">
        <w:rPr>
          <w:sz w:val="20"/>
          <w:szCs w:val="20"/>
        </w:rPr>
        <w:t>с Клиентом в городе Санкт-Петербург.</w:t>
      </w:r>
    </w:p>
    <w:p w14:paraId="639266F0" w14:textId="49AC9BA6" w:rsidR="0014656C" w:rsidRPr="007057FA" w:rsidRDefault="0014656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2.3. Перечень </w:t>
      </w:r>
      <w:r w:rsidR="00352E08" w:rsidRPr="007057FA">
        <w:rPr>
          <w:sz w:val="20"/>
          <w:szCs w:val="20"/>
        </w:rPr>
        <w:t>Продуктов, являющий</w:t>
      </w:r>
      <w:r w:rsidRPr="007057FA">
        <w:rPr>
          <w:sz w:val="20"/>
          <w:szCs w:val="20"/>
        </w:rPr>
        <w:t xml:space="preserve">ся предметом агентирования по настоящему Договору, </w:t>
      </w:r>
      <w:r w:rsidR="00C50E60" w:rsidRPr="007057FA">
        <w:rPr>
          <w:sz w:val="20"/>
          <w:szCs w:val="20"/>
        </w:rPr>
        <w:t xml:space="preserve">а также размер Вознаграждения Исполнителя </w:t>
      </w:r>
      <w:r w:rsidRPr="007057FA">
        <w:rPr>
          <w:sz w:val="20"/>
          <w:szCs w:val="20"/>
        </w:rPr>
        <w:t>указан на Сайте</w:t>
      </w:r>
      <w:r w:rsidR="00A5643A" w:rsidRPr="007057FA">
        <w:rPr>
          <w:sz w:val="20"/>
          <w:szCs w:val="20"/>
        </w:rPr>
        <w:t xml:space="preserve"> по адресу </w:t>
      </w:r>
      <w:r w:rsidR="00A5643A" w:rsidRPr="007057FA">
        <w:rPr>
          <w:sz w:val="20"/>
          <w:szCs w:val="20"/>
          <w:highlight w:val="yellow"/>
        </w:rPr>
        <w:t>__________</w:t>
      </w:r>
      <w:r w:rsidRPr="007057FA">
        <w:rPr>
          <w:sz w:val="20"/>
          <w:szCs w:val="20"/>
          <w:highlight w:val="yellow"/>
        </w:rPr>
        <w:t>.</w:t>
      </w:r>
    </w:p>
    <w:p w14:paraId="70CCD4B2" w14:textId="56C3BD53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2.</w:t>
      </w:r>
      <w:r w:rsidR="0014656C" w:rsidRPr="007057FA">
        <w:rPr>
          <w:sz w:val="20"/>
          <w:szCs w:val="20"/>
        </w:rPr>
        <w:t>4</w:t>
      </w:r>
      <w:r w:rsidRPr="007057FA">
        <w:rPr>
          <w:sz w:val="20"/>
          <w:szCs w:val="20"/>
        </w:rPr>
        <w:t>. Заказчик обеспечивает Исполнителю минимально необходимые условия для надлежащего и полного оформления Заявки с целью её дальнейшей передачи Заказчиком Партнёрам Заказчика. При отсутствии возможности использования Заказчиком принятой от Исполнителя Заявки в связи с ее некорректным заполнением Исполнителем, указанная Заявка считается недействительной. Недействительные Заявки не учитываются при составлении Акта сдачи-приемки оказанных услуг и в расчёте вознаграждения Исполнителя.</w:t>
      </w:r>
    </w:p>
    <w:p w14:paraId="20576FC0" w14:textId="2D638F49" w:rsidR="0014656C" w:rsidRPr="007057FA" w:rsidRDefault="0014656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2.5.</w:t>
      </w:r>
      <w:r w:rsidRPr="007057FA">
        <w:rPr>
          <w:sz w:val="20"/>
          <w:szCs w:val="20"/>
        </w:rPr>
        <w:tab/>
        <w:t xml:space="preserve">Исполнитель, до отправки Заявки Заказчику, обязан получить от Клиента письменное согласие на передачу сведений </w:t>
      </w:r>
      <w:r w:rsidR="00352E08" w:rsidRPr="007057FA">
        <w:rPr>
          <w:sz w:val="20"/>
          <w:szCs w:val="20"/>
        </w:rPr>
        <w:t>Заказчику</w:t>
      </w:r>
      <w:r w:rsidRPr="007057FA">
        <w:rPr>
          <w:sz w:val="20"/>
          <w:szCs w:val="20"/>
        </w:rPr>
        <w:t xml:space="preserve">, в том числе, но не ограничиваясь, на передачу персональных данных Клиента (должностных лиц Клиента, в том числе, но не ограничиваясь, единоличного исполнительного органа Клиента) с правом </w:t>
      </w:r>
      <w:r w:rsidR="00352E08" w:rsidRPr="007057FA">
        <w:rPr>
          <w:sz w:val="20"/>
          <w:szCs w:val="20"/>
        </w:rPr>
        <w:t>Заказчика</w:t>
      </w:r>
      <w:r w:rsidRPr="007057FA">
        <w:rPr>
          <w:sz w:val="20"/>
          <w:szCs w:val="20"/>
        </w:rPr>
        <w:t xml:space="preserve"> на обработку персональных данных Клиента (должностных лиц Клиента). Под персональными данными в контексте настоящего пункта Договора признаются данные, установленные как персональные данные в соответствии с положениями Федерального закона №152-ФЗ от 27.07.2016 «О персональных данных»</w:t>
      </w:r>
      <w:r w:rsidR="00A475B4" w:rsidRPr="007057FA">
        <w:rPr>
          <w:sz w:val="20"/>
          <w:szCs w:val="20"/>
        </w:rPr>
        <w:t>.</w:t>
      </w:r>
      <w:r w:rsidRPr="007057FA">
        <w:rPr>
          <w:sz w:val="20"/>
          <w:szCs w:val="20"/>
        </w:rPr>
        <w:t xml:space="preserve"> </w:t>
      </w:r>
      <w:r w:rsidR="00352E08" w:rsidRPr="007057FA">
        <w:rPr>
          <w:sz w:val="20"/>
          <w:szCs w:val="20"/>
        </w:rPr>
        <w:t>Исполнитель</w:t>
      </w:r>
      <w:r w:rsidR="00A475B4" w:rsidRPr="007057FA">
        <w:rPr>
          <w:sz w:val="20"/>
          <w:szCs w:val="20"/>
        </w:rPr>
        <w:t xml:space="preserve"> обязан по </w:t>
      </w:r>
      <w:r w:rsidRPr="007057FA">
        <w:rPr>
          <w:sz w:val="20"/>
          <w:szCs w:val="20"/>
        </w:rPr>
        <w:t xml:space="preserve">требованию </w:t>
      </w:r>
      <w:r w:rsidR="00352E08" w:rsidRPr="007057FA">
        <w:rPr>
          <w:sz w:val="20"/>
          <w:szCs w:val="20"/>
        </w:rPr>
        <w:t>Заказчика</w:t>
      </w:r>
      <w:r w:rsidRPr="007057FA">
        <w:rPr>
          <w:sz w:val="20"/>
          <w:szCs w:val="20"/>
        </w:rPr>
        <w:t xml:space="preserve"> предоставить оригинал такого согласия Клиента</w:t>
      </w:r>
      <w:r w:rsidR="00352E08" w:rsidRPr="007057FA">
        <w:rPr>
          <w:sz w:val="20"/>
          <w:szCs w:val="20"/>
        </w:rPr>
        <w:t xml:space="preserve"> Заказчику</w:t>
      </w:r>
      <w:r w:rsidRPr="007057FA">
        <w:rPr>
          <w:sz w:val="20"/>
          <w:szCs w:val="20"/>
        </w:rPr>
        <w:t xml:space="preserve">. </w:t>
      </w:r>
      <w:r w:rsidR="00352E08" w:rsidRPr="007057FA">
        <w:rPr>
          <w:sz w:val="20"/>
          <w:szCs w:val="20"/>
        </w:rPr>
        <w:t>Заказчик</w:t>
      </w:r>
      <w:r w:rsidRPr="007057FA">
        <w:rPr>
          <w:sz w:val="20"/>
          <w:szCs w:val="20"/>
        </w:rPr>
        <w:t xml:space="preserve"> не несет ответственности за использование персональных данных Клиента, полученных от </w:t>
      </w:r>
      <w:r w:rsidR="00352E08" w:rsidRPr="007057FA">
        <w:rPr>
          <w:sz w:val="20"/>
          <w:szCs w:val="20"/>
        </w:rPr>
        <w:t>Исполнителя</w:t>
      </w:r>
      <w:r w:rsidRPr="007057FA">
        <w:rPr>
          <w:sz w:val="20"/>
          <w:szCs w:val="20"/>
        </w:rPr>
        <w:t xml:space="preserve">, в целях связи с Клиентом и предложения такому Клиенту </w:t>
      </w:r>
      <w:r w:rsidR="00352E08" w:rsidRPr="007057FA">
        <w:rPr>
          <w:sz w:val="20"/>
          <w:szCs w:val="20"/>
        </w:rPr>
        <w:t>Продуктов</w:t>
      </w:r>
      <w:r w:rsidRPr="007057FA">
        <w:rPr>
          <w:sz w:val="20"/>
          <w:szCs w:val="20"/>
        </w:rPr>
        <w:t xml:space="preserve">, и в случае предъявления претензий Клиентом или уполномоченным государственным органом по защите прав субъектов персональных данных, </w:t>
      </w:r>
      <w:r w:rsidR="00352E08" w:rsidRPr="007057FA">
        <w:rPr>
          <w:sz w:val="20"/>
          <w:szCs w:val="20"/>
        </w:rPr>
        <w:t>Исполнитель</w:t>
      </w:r>
      <w:r w:rsidRPr="007057FA">
        <w:rPr>
          <w:sz w:val="20"/>
          <w:szCs w:val="20"/>
        </w:rPr>
        <w:t xml:space="preserve"> обязан предпринять все необходимые и доступные </w:t>
      </w:r>
      <w:r w:rsidR="00352E08" w:rsidRPr="007057FA">
        <w:rPr>
          <w:sz w:val="20"/>
          <w:szCs w:val="20"/>
        </w:rPr>
        <w:t>Исполнителю</w:t>
      </w:r>
      <w:r w:rsidRPr="007057FA">
        <w:rPr>
          <w:sz w:val="20"/>
          <w:szCs w:val="20"/>
        </w:rPr>
        <w:t xml:space="preserve"> действия для защиты </w:t>
      </w:r>
      <w:r w:rsidR="00352E08" w:rsidRPr="007057FA">
        <w:rPr>
          <w:sz w:val="20"/>
          <w:szCs w:val="20"/>
        </w:rPr>
        <w:t>Заказчика</w:t>
      </w:r>
      <w:r w:rsidRPr="007057FA">
        <w:rPr>
          <w:sz w:val="20"/>
          <w:szCs w:val="20"/>
        </w:rPr>
        <w:t xml:space="preserve"> от ответственности за использование персональных данных Клиента в целях предложения ему </w:t>
      </w:r>
      <w:r w:rsidR="00352E08" w:rsidRPr="007057FA">
        <w:rPr>
          <w:sz w:val="20"/>
          <w:szCs w:val="20"/>
        </w:rPr>
        <w:t>Продуктов</w:t>
      </w:r>
      <w:r w:rsidRPr="007057FA">
        <w:rPr>
          <w:sz w:val="20"/>
          <w:szCs w:val="20"/>
        </w:rPr>
        <w:t xml:space="preserve">, и/или возместить документально подтвержденный ущерб, понесенный </w:t>
      </w:r>
      <w:r w:rsidR="00352E08" w:rsidRPr="007057FA">
        <w:rPr>
          <w:sz w:val="20"/>
          <w:szCs w:val="20"/>
        </w:rPr>
        <w:t>Заказчиком</w:t>
      </w:r>
      <w:r w:rsidRPr="007057FA">
        <w:rPr>
          <w:sz w:val="20"/>
          <w:szCs w:val="20"/>
        </w:rPr>
        <w:t xml:space="preserve"> в связи с отсутствием у </w:t>
      </w:r>
      <w:r w:rsidR="00352E08" w:rsidRPr="007057FA">
        <w:rPr>
          <w:sz w:val="20"/>
          <w:szCs w:val="20"/>
        </w:rPr>
        <w:t>Исполнителя</w:t>
      </w:r>
      <w:r w:rsidRPr="007057FA">
        <w:rPr>
          <w:sz w:val="20"/>
          <w:szCs w:val="20"/>
        </w:rPr>
        <w:t xml:space="preserve"> согласия Клиента на передачу сведений о Клиенте и/или его (его должностных лиц) персональных данных </w:t>
      </w:r>
      <w:r w:rsidR="00352E08" w:rsidRPr="007057FA">
        <w:rPr>
          <w:sz w:val="20"/>
          <w:szCs w:val="20"/>
        </w:rPr>
        <w:t>Заказчику</w:t>
      </w:r>
      <w:r w:rsidRPr="007057FA">
        <w:rPr>
          <w:sz w:val="20"/>
          <w:szCs w:val="20"/>
        </w:rPr>
        <w:t>.</w:t>
      </w:r>
    </w:p>
    <w:p w14:paraId="7D08A3D3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4F81DCE6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3. Права и обязанности сторон</w:t>
      </w:r>
    </w:p>
    <w:p w14:paraId="44043826" w14:textId="77777777" w:rsidR="002358B0" w:rsidRPr="007057FA" w:rsidRDefault="002358B0" w:rsidP="0058091D">
      <w:pPr>
        <w:ind w:firstLine="567"/>
        <w:contextualSpacing/>
        <w:jc w:val="center"/>
        <w:rPr>
          <w:b/>
          <w:sz w:val="20"/>
          <w:szCs w:val="20"/>
        </w:rPr>
      </w:pPr>
    </w:p>
    <w:p w14:paraId="70EAE66A" w14:textId="08B9AE67" w:rsidR="002358B0" w:rsidRPr="007057FA" w:rsidRDefault="00E92875" w:rsidP="0058091D">
      <w:pPr>
        <w:ind w:firstLine="567"/>
        <w:contextualSpacing/>
        <w:jc w:val="both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3.1. Исполнитель обязан: </w:t>
      </w:r>
    </w:p>
    <w:p w14:paraId="7E965DD3" w14:textId="64B2C3D7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3.1.1. Совершать действия, составляющие предмет настоящего Договора, на наиболее выгодных для Заказчика условиях, добросовестно и разумно, в соответствии с рекомендациями Заказчика. </w:t>
      </w:r>
    </w:p>
    <w:p w14:paraId="699A6874" w14:textId="3764A42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3.1.2. Предоставлять Клиентам исключительно достоверную и актуальную информацию о продуктах и услугах Партнёров Заказчика. </w:t>
      </w:r>
    </w:p>
    <w:p w14:paraId="63A60D45" w14:textId="714AF25A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3.1.3. </w:t>
      </w:r>
      <w:r w:rsidR="00F14DDA" w:rsidRPr="007057FA">
        <w:rPr>
          <w:sz w:val="20"/>
          <w:szCs w:val="20"/>
        </w:rPr>
        <w:t>До передачи данных Клиента Заказчику получать согласия, установленные п. 2.5. Договора.</w:t>
      </w:r>
    </w:p>
    <w:p w14:paraId="11D60285" w14:textId="0B38FE77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3.1.</w:t>
      </w:r>
      <w:r w:rsidR="00F14DDA" w:rsidRPr="007057FA">
        <w:rPr>
          <w:sz w:val="20"/>
          <w:szCs w:val="20"/>
        </w:rPr>
        <w:t>4</w:t>
      </w:r>
      <w:r w:rsidR="00146F7D" w:rsidRPr="007057FA">
        <w:rPr>
          <w:sz w:val="20"/>
          <w:szCs w:val="20"/>
        </w:rPr>
        <w:t>. П</w:t>
      </w:r>
      <w:r w:rsidRPr="007057FA">
        <w:rPr>
          <w:sz w:val="20"/>
          <w:szCs w:val="20"/>
        </w:rPr>
        <w:t>ри любых коммуникациях с Клиентами не представляться как сотрудник или представитель, или сотрудник Заказчика или Партнера Заказчика.</w:t>
      </w:r>
    </w:p>
    <w:p w14:paraId="6B5CAAA4" w14:textId="726B394A" w:rsidR="00A5643A" w:rsidRPr="007057FA" w:rsidRDefault="00A5643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3.1.5</w:t>
      </w:r>
      <w:r w:rsidR="006B2CE4" w:rsidRPr="007057FA">
        <w:rPr>
          <w:sz w:val="20"/>
          <w:szCs w:val="20"/>
        </w:rPr>
        <w:t>.</w:t>
      </w:r>
      <w:r w:rsidR="006B2CE4" w:rsidRPr="007057FA">
        <w:rPr>
          <w:sz w:val="20"/>
          <w:szCs w:val="20"/>
        </w:rPr>
        <w:tab/>
      </w:r>
      <w:r w:rsidR="00146F7D" w:rsidRPr="007057FA">
        <w:rPr>
          <w:sz w:val="20"/>
          <w:szCs w:val="20"/>
        </w:rPr>
        <w:t>Ф</w:t>
      </w:r>
      <w:r w:rsidRPr="007057FA">
        <w:rPr>
          <w:sz w:val="20"/>
          <w:szCs w:val="20"/>
        </w:rPr>
        <w:t>ормировать Отчет Исполнителя в соответствии с Приложением № 1 к Договору и направлять его Заказчику</w:t>
      </w:r>
      <w:r w:rsidR="00146F7D" w:rsidRPr="007057FA">
        <w:rPr>
          <w:sz w:val="20"/>
          <w:szCs w:val="20"/>
        </w:rPr>
        <w:t xml:space="preserve"> на адрес электронной почты</w:t>
      </w:r>
      <w:r w:rsidRPr="007057FA">
        <w:rPr>
          <w:sz w:val="20"/>
          <w:szCs w:val="20"/>
        </w:rPr>
        <w:t>,</w:t>
      </w:r>
      <w:r w:rsidR="00146F7D" w:rsidRPr="007057FA">
        <w:rPr>
          <w:sz w:val="20"/>
          <w:szCs w:val="20"/>
        </w:rPr>
        <w:t xml:space="preserve"> указанный в разделе 4 настоящего Договора.</w:t>
      </w:r>
      <w:r w:rsidRPr="007057FA">
        <w:rPr>
          <w:sz w:val="20"/>
          <w:szCs w:val="20"/>
        </w:rPr>
        <w:t xml:space="preserve"> </w:t>
      </w:r>
    </w:p>
    <w:p w14:paraId="1E365D17" w14:textId="76D5E23F" w:rsidR="00A5643A" w:rsidRPr="007057FA" w:rsidRDefault="00A5643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3.1.6.</w:t>
      </w:r>
      <w:r w:rsidRPr="007057FA">
        <w:rPr>
          <w:sz w:val="20"/>
          <w:szCs w:val="20"/>
        </w:rPr>
        <w:tab/>
        <w:t>Не заключать субагентских договоров с третьими лицами без предварительного письменного согласия Заказчика на привлечение третьих лиц.</w:t>
      </w:r>
    </w:p>
    <w:p w14:paraId="725B536B" w14:textId="11B28E57" w:rsidR="00CF1247" w:rsidRPr="007057FA" w:rsidRDefault="00A5643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3.1.7</w:t>
      </w:r>
      <w:r w:rsidR="00CF1247" w:rsidRPr="007057FA">
        <w:rPr>
          <w:sz w:val="20"/>
          <w:szCs w:val="20"/>
        </w:rPr>
        <w:t>.</w:t>
      </w:r>
      <w:r w:rsidR="00CF1247" w:rsidRPr="007057FA">
        <w:rPr>
          <w:sz w:val="20"/>
          <w:szCs w:val="20"/>
        </w:rPr>
        <w:tab/>
        <w:t>В течение 3 (Т</w:t>
      </w:r>
      <w:r w:rsidRPr="007057FA">
        <w:rPr>
          <w:sz w:val="20"/>
          <w:szCs w:val="20"/>
        </w:rPr>
        <w:t>рех) рабочих дней информировать Заказчика в письменной форме</w:t>
      </w:r>
      <w:r w:rsidR="00CF1247" w:rsidRPr="007057FA">
        <w:rPr>
          <w:sz w:val="20"/>
          <w:szCs w:val="20"/>
        </w:rPr>
        <w:t xml:space="preserve"> об изменении своего места нахождения, почтового адреса, номеров телефонов, банковских реквизитов, указанных Отчете Исполнителя, а также обо всех других изменениях, имеющих существенное значение для полного и своевременного исполнения обязательств по Договору. </w:t>
      </w:r>
    </w:p>
    <w:p w14:paraId="04790417" w14:textId="0A0B5B7A" w:rsidR="002358B0" w:rsidRPr="007057FA" w:rsidRDefault="002358B0" w:rsidP="0058091D">
      <w:pPr>
        <w:contextualSpacing/>
        <w:rPr>
          <w:sz w:val="20"/>
          <w:szCs w:val="20"/>
        </w:rPr>
      </w:pPr>
    </w:p>
    <w:p w14:paraId="319EA778" w14:textId="4EF048C1" w:rsidR="002358B0" w:rsidRPr="007057FA" w:rsidRDefault="00E92875" w:rsidP="0058091D">
      <w:pPr>
        <w:ind w:firstLine="567"/>
        <w:contextualSpacing/>
        <w:jc w:val="both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3.2. Исполнитель вправе: </w:t>
      </w:r>
    </w:p>
    <w:p w14:paraId="2E8B7A84" w14:textId="722BF177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3.2.1. Получать от Заказчика вознаграждение на условиях, размещённы</w:t>
      </w:r>
      <w:r w:rsidR="00A5643A" w:rsidRPr="007057FA">
        <w:rPr>
          <w:sz w:val="20"/>
          <w:szCs w:val="20"/>
        </w:rPr>
        <w:t>х на Сайте</w:t>
      </w:r>
      <w:r w:rsidR="00897984" w:rsidRPr="007057FA">
        <w:rPr>
          <w:sz w:val="20"/>
          <w:szCs w:val="20"/>
        </w:rPr>
        <w:t xml:space="preserve"> в разделе “</w:t>
      </w:r>
      <w:r w:rsidR="00897984" w:rsidRPr="007057FA">
        <w:rPr>
          <w:sz w:val="20"/>
          <w:szCs w:val="20"/>
          <w:lang w:val="en-US"/>
        </w:rPr>
        <w:t>C</w:t>
      </w:r>
      <w:r w:rsidR="00897984" w:rsidRPr="007057FA">
        <w:rPr>
          <w:sz w:val="20"/>
          <w:szCs w:val="20"/>
        </w:rPr>
        <w:t xml:space="preserve">тать партнером в Санкт-Петербурге” </w:t>
      </w:r>
      <w:r w:rsidRPr="007057FA">
        <w:rPr>
          <w:sz w:val="20"/>
          <w:szCs w:val="20"/>
        </w:rPr>
        <w:t xml:space="preserve">на дату отправки Заявки. </w:t>
      </w:r>
    </w:p>
    <w:p w14:paraId="37E7DE37" w14:textId="479B618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3.2.2. Получать от Заказчика консультации, информацию и материалы по всем вопросам, связанным с исполнением условий настоящего Договора. </w:t>
      </w:r>
    </w:p>
    <w:p w14:paraId="462DB5C0" w14:textId="4EBEA112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3.2.</w:t>
      </w:r>
      <w:r w:rsidR="00897984" w:rsidRPr="007057FA">
        <w:rPr>
          <w:sz w:val="20"/>
          <w:szCs w:val="20"/>
        </w:rPr>
        <w:t>3</w:t>
      </w:r>
      <w:r w:rsidRPr="007057FA">
        <w:rPr>
          <w:sz w:val="20"/>
          <w:szCs w:val="20"/>
        </w:rPr>
        <w:t xml:space="preserve">. Привлекать для оказания услуг третьих лиц, оставаясь при этом полностью ответственным за их действия. </w:t>
      </w:r>
    </w:p>
    <w:p w14:paraId="62A25C2B" w14:textId="00CFD779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3.2.</w:t>
      </w:r>
      <w:r w:rsidR="00897984" w:rsidRPr="007057FA">
        <w:rPr>
          <w:sz w:val="20"/>
          <w:szCs w:val="20"/>
        </w:rPr>
        <w:t>4</w:t>
      </w:r>
      <w:r w:rsidRPr="007057FA">
        <w:rPr>
          <w:sz w:val="20"/>
          <w:szCs w:val="20"/>
        </w:rPr>
        <w:t xml:space="preserve">. Расторгнуть Договор в случае несогласия с изменением Заказчиком условий Договора, письменно уведомив об этом Заказчика в течение 5 (пяти) рабочих дней после публикации новых условий Договора. В случае неполучения Заказчиком до вступления в силу новых условий Договора письменного уведомления о его расторжении, Заказчик считает это выражением согласия Исполнителя с изменениями условий Договора. Заявление Исполнителя о намерении расторгнуть Договор может быть направлено Заказчику как на бумажном носителе, так и с использованием электронных каналов связи. </w:t>
      </w:r>
    </w:p>
    <w:p w14:paraId="09B6BA29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421076E2" w14:textId="25FDF866" w:rsidR="002358B0" w:rsidRPr="007057FA" w:rsidRDefault="00E92875" w:rsidP="0058091D">
      <w:pPr>
        <w:ind w:firstLine="567"/>
        <w:contextualSpacing/>
        <w:rPr>
          <w:sz w:val="20"/>
          <w:szCs w:val="20"/>
        </w:rPr>
      </w:pPr>
      <w:r w:rsidRPr="007057FA">
        <w:rPr>
          <w:b/>
          <w:sz w:val="20"/>
          <w:szCs w:val="20"/>
        </w:rPr>
        <w:t>3.3. Заказчик обязан:</w:t>
      </w:r>
      <w:r w:rsidRPr="007057FA">
        <w:rPr>
          <w:sz w:val="20"/>
          <w:szCs w:val="20"/>
        </w:rPr>
        <w:t xml:space="preserve"> </w:t>
      </w:r>
    </w:p>
    <w:p w14:paraId="0CAD9A97" w14:textId="1B2F259E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3.3.1. Предоставлять Исполнителю информацию и материалы, необходимые для осуществления предусмотренной условиями настоящего Договора деятельности по письменному требованию Исполнителя. </w:t>
      </w:r>
    </w:p>
    <w:p w14:paraId="7B104833" w14:textId="7AC2D997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3.3.2. При необходимости проводить консультации, необходимые для работы Исполнителя по настоящему Договору. </w:t>
      </w:r>
    </w:p>
    <w:p w14:paraId="3AAED951" w14:textId="202262B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3.3.3. В порядке и сроки, установленные в разделе 4 настоящего Договора, составлять и предоставлять Исполнителю Акт сдачи-приемки оказанных услуг (далее – Акт). </w:t>
      </w:r>
    </w:p>
    <w:p w14:paraId="60D3DDF4" w14:textId="6232508F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3.3.4. Выплачивать Исполнителю обусловленное настоящим Договором вознаграждение за совершение действий, указанных в пункте 2.1. Договора, в порядке, предусмотренном разделом 4 настоящего Договора. </w:t>
      </w:r>
    </w:p>
    <w:p w14:paraId="3AF6B833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26055F36" w14:textId="4BE33636" w:rsidR="002358B0" w:rsidRPr="007057FA" w:rsidRDefault="00E92875" w:rsidP="0058091D">
      <w:pPr>
        <w:ind w:firstLine="567"/>
        <w:contextualSpacing/>
        <w:jc w:val="both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3.4. Заказчик вправе: </w:t>
      </w:r>
    </w:p>
    <w:p w14:paraId="37225690" w14:textId="0428C575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3.4.1. Изменять в одностороннем порядке </w:t>
      </w:r>
      <w:r w:rsidR="00C50E60" w:rsidRPr="007057FA">
        <w:rPr>
          <w:sz w:val="20"/>
          <w:szCs w:val="20"/>
        </w:rPr>
        <w:t>Вознаграждение</w:t>
      </w:r>
      <w:r w:rsidRPr="007057FA">
        <w:rPr>
          <w:sz w:val="20"/>
          <w:szCs w:val="20"/>
        </w:rPr>
        <w:t>, условия и сроки оплаты услуг Исполнителя, ознакомив Исполнителя о соответствующих изменениях. Ознакомление Исполнителя с информацией относительно изменений действующих тарифов, условий и сроков оплаты услуг Исполнителя производится путе</w:t>
      </w:r>
      <w:r w:rsidR="00C50E60" w:rsidRPr="007057FA">
        <w:rPr>
          <w:sz w:val="20"/>
          <w:szCs w:val="20"/>
        </w:rPr>
        <w:t>м публикации данных изменений на С</w:t>
      </w:r>
      <w:r w:rsidR="00897984" w:rsidRPr="007057FA">
        <w:rPr>
          <w:sz w:val="20"/>
          <w:szCs w:val="20"/>
        </w:rPr>
        <w:t>айте, а также дублированием этой информации на почту Исполнителя</w:t>
      </w:r>
      <w:r w:rsidR="007163EC" w:rsidRPr="007057FA">
        <w:rPr>
          <w:sz w:val="20"/>
          <w:szCs w:val="20"/>
        </w:rPr>
        <w:t>.</w:t>
      </w:r>
    </w:p>
    <w:p w14:paraId="2B2BBE85" w14:textId="7D35631A" w:rsidR="007163EC" w:rsidRPr="007057FA" w:rsidRDefault="007163E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3.4.2. По письменному запросу Исполнителя, участвовать в обновлении и модернизации материалов, указанных в п. 3.3.1. Договора.</w:t>
      </w:r>
    </w:p>
    <w:p w14:paraId="3B5F91C7" w14:textId="0FF2F58F" w:rsidR="002358B0" w:rsidRPr="007057FA" w:rsidRDefault="007163E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3.4.3</w:t>
      </w:r>
      <w:r w:rsidR="00E92875" w:rsidRPr="007057FA">
        <w:rPr>
          <w:sz w:val="20"/>
          <w:szCs w:val="20"/>
        </w:rPr>
        <w:t xml:space="preserve">. </w:t>
      </w:r>
      <w:r w:rsidR="00897984" w:rsidRPr="007057FA">
        <w:rPr>
          <w:sz w:val="20"/>
          <w:szCs w:val="20"/>
        </w:rPr>
        <w:t>В</w:t>
      </w:r>
      <w:r w:rsidR="00E92875" w:rsidRPr="007057FA">
        <w:rPr>
          <w:sz w:val="20"/>
          <w:szCs w:val="20"/>
        </w:rPr>
        <w:t xml:space="preserve"> одностороннем порядке расторгнуть Договор путем направления Исполнителю письменного либо по электронной почте, уведомления о расторжении. Договор будет считаться расторгнутым с даты, указанной Заказчиком в соответствующем письменном уведомлении, направ</w:t>
      </w:r>
      <w:r w:rsidR="00C50E60" w:rsidRPr="007057FA">
        <w:rPr>
          <w:sz w:val="20"/>
          <w:szCs w:val="20"/>
        </w:rPr>
        <w:t>ляемом Исполнителю в случае:</w:t>
      </w:r>
    </w:p>
    <w:p w14:paraId="179C22C5" w14:textId="685B33D2" w:rsidR="00C50E60" w:rsidRPr="007057FA" w:rsidRDefault="00C50E60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- </w:t>
      </w:r>
      <w:r w:rsidR="00A475B4" w:rsidRPr="007057FA">
        <w:rPr>
          <w:sz w:val="20"/>
          <w:szCs w:val="20"/>
        </w:rPr>
        <w:t xml:space="preserve">нарушения </w:t>
      </w:r>
      <w:r w:rsidR="00830B8B" w:rsidRPr="007057FA">
        <w:rPr>
          <w:sz w:val="20"/>
          <w:szCs w:val="20"/>
        </w:rPr>
        <w:t>условий,</w:t>
      </w:r>
      <w:r w:rsidR="00A475B4" w:rsidRPr="007057FA">
        <w:rPr>
          <w:sz w:val="20"/>
          <w:szCs w:val="20"/>
        </w:rPr>
        <w:t xml:space="preserve"> предусмотренных пунктом 2.5. Договора и/или </w:t>
      </w:r>
      <w:r w:rsidRPr="007057FA">
        <w:rPr>
          <w:sz w:val="20"/>
          <w:szCs w:val="20"/>
        </w:rPr>
        <w:t>непредставления или несвоевременного предоставления ответа на запрос Заказчика,</w:t>
      </w:r>
      <w:r w:rsidR="00A475B4" w:rsidRPr="007057FA">
        <w:rPr>
          <w:sz w:val="20"/>
          <w:szCs w:val="20"/>
        </w:rPr>
        <w:t xml:space="preserve"> предусмотренного</w:t>
      </w:r>
      <w:r w:rsidRPr="007057FA">
        <w:rPr>
          <w:sz w:val="20"/>
          <w:szCs w:val="20"/>
        </w:rPr>
        <w:t xml:space="preserve"> пунктом 2.5. Договора;</w:t>
      </w:r>
    </w:p>
    <w:p w14:paraId="2952E8FC" w14:textId="50BA278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- сообщения от Партнёра Заказчика о подделке подписи Клиента в согласии на обработку персональных данных, включая согласие на передачу данных третьим лицам (Заказчику и Партнёрам); </w:t>
      </w:r>
    </w:p>
    <w:p w14:paraId="7440FA1D" w14:textId="3E7E47E5" w:rsidR="002358B0" w:rsidRPr="007057FA" w:rsidRDefault="00A475B4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- </w:t>
      </w:r>
      <w:r w:rsidR="00E92875" w:rsidRPr="007057FA">
        <w:rPr>
          <w:sz w:val="20"/>
          <w:szCs w:val="20"/>
        </w:rPr>
        <w:t xml:space="preserve">использования Исполнителем не согласованных с Заказчиком интернет-площадок для размещения материалов и ссылок, связанных с исполнением обязательств по настоящему Договору; </w:t>
      </w:r>
    </w:p>
    <w:p w14:paraId="7BC8318D" w14:textId="022D8A0A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на основании других выявлен</w:t>
      </w:r>
      <w:r w:rsidR="00A475B4" w:rsidRPr="007057FA">
        <w:rPr>
          <w:sz w:val="20"/>
          <w:szCs w:val="20"/>
        </w:rPr>
        <w:t>ных фактов нарушения условий Договора</w:t>
      </w:r>
      <w:r w:rsidRPr="007057FA">
        <w:rPr>
          <w:sz w:val="20"/>
          <w:szCs w:val="20"/>
        </w:rPr>
        <w:t xml:space="preserve">. </w:t>
      </w:r>
    </w:p>
    <w:p w14:paraId="149C0823" w14:textId="26027E46" w:rsidR="002358B0" w:rsidRPr="007057FA" w:rsidRDefault="001F451E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3.4.4</w:t>
      </w:r>
      <w:r w:rsidR="00E92875" w:rsidRPr="007057FA">
        <w:rPr>
          <w:sz w:val="20"/>
          <w:szCs w:val="20"/>
        </w:rPr>
        <w:t xml:space="preserve">. Не выплачивать Исполнителю вознаграждение за выполнение Исполнителем действий по привлечению Клиентов в одном из следующих случаев: </w:t>
      </w:r>
    </w:p>
    <w:p w14:paraId="40F0EF65" w14:textId="0A1AAE8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на момент регистрации Заявки у Партн</w:t>
      </w:r>
      <w:r w:rsidR="00A475B4" w:rsidRPr="007057FA">
        <w:rPr>
          <w:sz w:val="20"/>
          <w:szCs w:val="20"/>
        </w:rPr>
        <w:t>ёра Заказчика уже присутствует З</w:t>
      </w:r>
      <w:r w:rsidRPr="007057FA">
        <w:rPr>
          <w:sz w:val="20"/>
          <w:szCs w:val="20"/>
        </w:rPr>
        <w:t xml:space="preserve">аявка от данного Клиента, полученная иным способом; </w:t>
      </w:r>
    </w:p>
    <w:p w14:paraId="761CD6DF" w14:textId="676BD360" w:rsidR="002358B0" w:rsidRPr="007057FA" w:rsidRDefault="00A475B4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З</w:t>
      </w:r>
      <w:r w:rsidR="00E92875" w:rsidRPr="007057FA">
        <w:rPr>
          <w:sz w:val="20"/>
          <w:szCs w:val="20"/>
        </w:rPr>
        <w:t xml:space="preserve">аявка зарегистрирована не по поручению Клиента; </w:t>
      </w:r>
    </w:p>
    <w:p w14:paraId="4B6C1967" w14:textId="6DEE662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Клиентом было зарегистрировано обращение к Партнёру Заказчика с заявлением на расторжение договора расчетно-кассов</w:t>
      </w:r>
      <w:r w:rsidR="00A475B4" w:rsidRPr="007057FA">
        <w:rPr>
          <w:sz w:val="20"/>
          <w:szCs w:val="20"/>
        </w:rPr>
        <w:t>ого обслуживания в течение 30 (Т</w:t>
      </w:r>
      <w:r w:rsidRPr="007057FA">
        <w:rPr>
          <w:sz w:val="20"/>
          <w:szCs w:val="20"/>
        </w:rPr>
        <w:t xml:space="preserve">ридцати) календарных дней с момента первой операции по счету, открытому Клиенту, заключенного в рамках настоящего Договора; </w:t>
      </w:r>
    </w:p>
    <w:p w14:paraId="0D176FF2" w14:textId="245BE61A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Клиенту был ограничен доступ к системе дистанционного банковского обслуживания или осуществлен отказ в выполнении распоряжения Клиента о совершении операции по инициативе Партнёра Заказчика на основании п.11 ст.7 Федерального Закона от 07.08.2001 г. № 115-ФЗ «</w:t>
      </w:r>
      <w:r w:rsidRPr="007057FA">
        <w:rPr>
          <w:color w:val="000000"/>
          <w:sz w:val="20"/>
          <w:szCs w:val="20"/>
        </w:rPr>
        <w:t xml:space="preserve">О противодействии легализации (отмыванию) доходов, полученных преступным путем, и финансированию терроризм» </w:t>
      </w:r>
      <w:r w:rsidR="00A475B4" w:rsidRPr="007057FA">
        <w:rPr>
          <w:sz w:val="20"/>
          <w:szCs w:val="20"/>
        </w:rPr>
        <w:t>в течение 30 (Т</w:t>
      </w:r>
      <w:r w:rsidRPr="007057FA">
        <w:rPr>
          <w:sz w:val="20"/>
          <w:szCs w:val="20"/>
        </w:rPr>
        <w:t xml:space="preserve">ридцати) календарных дней после отправки извещения Клиенту об открытии данного счета; </w:t>
      </w:r>
    </w:p>
    <w:p w14:paraId="572E3D20" w14:textId="5159FC4C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по счету, открытому привлеченному Испол</w:t>
      </w:r>
      <w:r w:rsidR="00A475B4" w:rsidRPr="007057FA">
        <w:rPr>
          <w:sz w:val="20"/>
          <w:szCs w:val="20"/>
        </w:rPr>
        <w:t>нителем Клиенту, в течение 30 (Т</w:t>
      </w:r>
      <w:r w:rsidRPr="007057FA">
        <w:rPr>
          <w:sz w:val="20"/>
          <w:szCs w:val="20"/>
        </w:rPr>
        <w:t xml:space="preserve">ридцати) календарных дней с момента первой операции по счету был получен запрос о блокировке средств по инициативе уполномоченных органов государственной власти; </w:t>
      </w:r>
    </w:p>
    <w:p w14:paraId="23EBE6E5" w14:textId="45409C84" w:rsidR="002358B0" w:rsidRPr="007057FA" w:rsidRDefault="00A475B4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- в случае приобретения П</w:t>
      </w:r>
      <w:r w:rsidR="00E92875" w:rsidRPr="007057FA">
        <w:rPr>
          <w:sz w:val="20"/>
          <w:szCs w:val="20"/>
        </w:rPr>
        <w:t>родукта Партнёра Заказчика по истечение срока действия Заявки, указанном в пункте 8.1.1. Договора.</w:t>
      </w:r>
    </w:p>
    <w:p w14:paraId="2C0592BE" w14:textId="77777777" w:rsidR="002358B0" w:rsidRPr="007057FA" w:rsidRDefault="002358B0" w:rsidP="0058091D">
      <w:pPr>
        <w:ind w:firstLine="567"/>
        <w:contextualSpacing/>
        <w:jc w:val="both"/>
        <w:rPr>
          <w:sz w:val="20"/>
          <w:szCs w:val="20"/>
        </w:rPr>
      </w:pPr>
    </w:p>
    <w:p w14:paraId="6CDB5BA9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4. Порядок приемки оказанных услуг</w:t>
      </w:r>
    </w:p>
    <w:p w14:paraId="36585E07" w14:textId="77777777" w:rsidR="002358B0" w:rsidRPr="007057FA" w:rsidRDefault="002358B0" w:rsidP="0058091D">
      <w:pPr>
        <w:ind w:firstLine="567"/>
        <w:contextualSpacing/>
        <w:jc w:val="center"/>
        <w:rPr>
          <w:sz w:val="20"/>
          <w:szCs w:val="20"/>
        </w:rPr>
      </w:pPr>
    </w:p>
    <w:p w14:paraId="39BFF147" w14:textId="29830DDB" w:rsidR="006B2CE4" w:rsidRPr="007057FA" w:rsidRDefault="007163EC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4.1</w:t>
      </w:r>
      <w:r w:rsidR="00E92875" w:rsidRPr="007057FA">
        <w:rPr>
          <w:sz w:val="20"/>
          <w:szCs w:val="20"/>
        </w:rPr>
        <w:t xml:space="preserve">. Не </w:t>
      </w:r>
      <w:bookmarkStart w:id="0" w:name="_Hlk66016521"/>
      <w:r w:rsidR="00E92875" w:rsidRPr="007057FA">
        <w:rPr>
          <w:sz w:val="20"/>
          <w:szCs w:val="20"/>
        </w:rPr>
        <w:t xml:space="preserve">позднее </w:t>
      </w:r>
      <w:r w:rsidR="00A475B4" w:rsidRPr="007057FA">
        <w:rPr>
          <w:sz w:val="20"/>
          <w:szCs w:val="20"/>
          <w:highlight w:val="yellow"/>
        </w:rPr>
        <w:t>20 (Д</w:t>
      </w:r>
      <w:r w:rsidR="00E92875" w:rsidRPr="007057FA">
        <w:rPr>
          <w:sz w:val="20"/>
          <w:szCs w:val="20"/>
          <w:highlight w:val="yellow"/>
        </w:rPr>
        <w:t>вадцатого</w:t>
      </w:r>
      <w:r w:rsidR="00A475B4" w:rsidRPr="007057FA">
        <w:rPr>
          <w:sz w:val="20"/>
          <w:szCs w:val="20"/>
          <w:highlight w:val="yellow"/>
        </w:rPr>
        <w:t>)</w:t>
      </w:r>
      <w:r w:rsidR="00E92875" w:rsidRPr="007057FA">
        <w:rPr>
          <w:sz w:val="20"/>
          <w:szCs w:val="20"/>
        </w:rPr>
        <w:t xml:space="preserve"> календарного дня месяца</w:t>
      </w:r>
      <w:r w:rsidR="006B2CE4" w:rsidRPr="007057FA">
        <w:rPr>
          <w:sz w:val="20"/>
          <w:szCs w:val="20"/>
        </w:rPr>
        <w:t>, следующего за последним днем О</w:t>
      </w:r>
      <w:r w:rsidR="00E92875" w:rsidRPr="007057FA">
        <w:rPr>
          <w:sz w:val="20"/>
          <w:szCs w:val="20"/>
        </w:rPr>
        <w:t>тчетного периода</w:t>
      </w:r>
      <w:bookmarkEnd w:id="0"/>
      <w:r w:rsidR="00E92875" w:rsidRPr="007057FA">
        <w:rPr>
          <w:sz w:val="20"/>
          <w:szCs w:val="20"/>
        </w:rPr>
        <w:t xml:space="preserve">, </w:t>
      </w:r>
      <w:r w:rsidR="006B2CE4" w:rsidRPr="007057FA">
        <w:rPr>
          <w:sz w:val="20"/>
          <w:szCs w:val="20"/>
        </w:rPr>
        <w:t xml:space="preserve">Исполнитель </w:t>
      </w:r>
      <w:r w:rsidR="00146F7D" w:rsidRPr="007057FA">
        <w:rPr>
          <w:sz w:val="20"/>
          <w:szCs w:val="20"/>
        </w:rPr>
        <w:t>формирует</w:t>
      </w:r>
      <w:r w:rsidR="006B2CE4" w:rsidRPr="007057FA">
        <w:rPr>
          <w:sz w:val="20"/>
          <w:szCs w:val="20"/>
        </w:rPr>
        <w:t xml:space="preserve"> Отчет Исполнителя в соответствии с Приложением № 1 к Договору</w:t>
      </w:r>
      <w:r w:rsidR="00146F7D" w:rsidRPr="007057FA">
        <w:rPr>
          <w:sz w:val="20"/>
          <w:szCs w:val="20"/>
        </w:rPr>
        <w:t xml:space="preserve"> (далее – Отчет Исполнителя)</w:t>
      </w:r>
      <w:r w:rsidR="006B2CE4" w:rsidRPr="007057FA">
        <w:rPr>
          <w:sz w:val="20"/>
          <w:szCs w:val="20"/>
        </w:rPr>
        <w:t xml:space="preserve"> и направляет его Заказчику на адрес электронной </w:t>
      </w:r>
      <w:r w:rsidR="007057FA" w:rsidRPr="007057FA">
        <w:rPr>
          <w:sz w:val="20"/>
          <w:szCs w:val="20"/>
        </w:rPr>
        <w:t>почты,</w:t>
      </w:r>
      <w:r w:rsidR="001F451E" w:rsidRPr="007057FA">
        <w:rPr>
          <w:sz w:val="20"/>
          <w:szCs w:val="20"/>
        </w:rPr>
        <w:t xml:space="preserve"> указанный в разделе 13 Договора.</w:t>
      </w:r>
    </w:p>
    <w:p w14:paraId="464191F3" w14:textId="6B6DA3BA" w:rsidR="00146F7D" w:rsidRPr="007057FA" w:rsidRDefault="00146F7D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4.2. Заказчик обязан в течение </w:t>
      </w:r>
      <w:r w:rsidRPr="007057FA">
        <w:rPr>
          <w:sz w:val="20"/>
          <w:szCs w:val="20"/>
          <w:highlight w:val="yellow"/>
        </w:rPr>
        <w:t>5 (Пяти)</w:t>
      </w:r>
      <w:r w:rsidRPr="007057FA">
        <w:rPr>
          <w:sz w:val="20"/>
          <w:szCs w:val="20"/>
        </w:rPr>
        <w:t xml:space="preserve"> рабочих дней со дня получения рассмотреть Отчет Исполнителя ив случае отсутствия мотивированных возражений утвердить указанный Отчет Исполнителя, а в противном случае в течение срока, указанного в настоящем пункте Договора направить Исполнителю письменные мотивированные возражения.</w:t>
      </w:r>
    </w:p>
    <w:p w14:paraId="682F0C48" w14:textId="19B35DDC" w:rsidR="00146F7D" w:rsidRPr="007057FA" w:rsidRDefault="00146F7D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4.3. В случае, если в установленный в пункте 4.2. Договора срок Заказчик не направил Исполнителю письменные мотивированные возражения, Отчет Исполнителя считает утвержденным, а поручение Заказчика исполненным надлежащим образом.</w:t>
      </w:r>
    </w:p>
    <w:p w14:paraId="11247E37" w14:textId="05366E7E" w:rsidR="00146F7D" w:rsidRPr="007057FA" w:rsidRDefault="00146F7D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4.4. Исполнитель обязан в течение </w:t>
      </w:r>
      <w:r w:rsidRPr="007057FA">
        <w:rPr>
          <w:sz w:val="20"/>
          <w:szCs w:val="20"/>
          <w:highlight w:val="yellow"/>
        </w:rPr>
        <w:t xml:space="preserve">5 (Пяти) </w:t>
      </w:r>
      <w:r w:rsidRPr="007057FA">
        <w:rPr>
          <w:sz w:val="20"/>
          <w:szCs w:val="20"/>
        </w:rPr>
        <w:t>рабочих дней со дня получения от Заказчика возражений, устранить замечания Заказчика и направить ему необходимые письменные доказательства, которые Заказчик обязан рассмотреть в срок, установленные в пунк</w:t>
      </w:r>
      <w:r w:rsidR="001F451E" w:rsidRPr="007057FA">
        <w:rPr>
          <w:sz w:val="20"/>
          <w:szCs w:val="20"/>
        </w:rPr>
        <w:t>те 4</w:t>
      </w:r>
      <w:r w:rsidRPr="007057FA">
        <w:rPr>
          <w:sz w:val="20"/>
          <w:szCs w:val="20"/>
        </w:rPr>
        <w:t>.2. Договора.</w:t>
      </w:r>
    </w:p>
    <w:p w14:paraId="0C6A47B4" w14:textId="438CFF31" w:rsidR="005D44D8" w:rsidRPr="007057FA" w:rsidRDefault="00146F7D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4.5. </w:t>
      </w:r>
      <w:r w:rsidR="005D44D8" w:rsidRPr="007057FA">
        <w:rPr>
          <w:sz w:val="20"/>
          <w:szCs w:val="20"/>
        </w:rPr>
        <w:t xml:space="preserve">Исполнитель обязан в течение </w:t>
      </w:r>
      <w:r w:rsidR="005D44D8" w:rsidRPr="007057FA">
        <w:rPr>
          <w:sz w:val="20"/>
          <w:szCs w:val="20"/>
          <w:highlight w:val="yellow"/>
        </w:rPr>
        <w:t xml:space="preserve">5 (Пяти) </w:t>
      </w:r>
      <w:r w:rsidR="005D44D8" w:rsidRPr="007057FA">
        <w:rPr>
          <w:sz w:val="20"/>
          <w:szCs w:val="20"/>
        </w:rPr>
        <w:t>рабочих дней со дня утверждения Отчета Исполнителя сформировать и направить Исполнителю Акт сдачи-приёмки оказанных услуг за Отчетный период по форме Приложения № 2 (далее –</w:t>
      </w:r>
      <w:r w:rsidR="00830B8B" w:rsidRPr="007057FA">
        <w:rPr>
          <w:sz w:val="20"/>
          <w:szCs w:val="20"/>
        </w:rPr>
        <w:t xml:space="preserve"> Акт), а Заказчик обязан утвердить Акт.</w:t>
      </w:r>
    </w:p>
    <w:p w14:paraId="5C27EB94" w14:textId="27100969" w:rsidR="00146F7D" w:rsidRPr="007057FA" w:rsidRDefault="005D44D8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4.6. П</w:t>
      </w:r>
      <w:r w:rsidR="00146F7D" w:rsidRPr="007057FA">
        <w:rPr>
          <w:sz w:val="20"/>
          <w:szCs w:val="20"/>
        </w:rPr>
        <w:t>осле согласования с Заказчиком</w:t>
      </w:r>
      <w:r w:rsidRPr="007057FA">
        <w:rPr>
          <w:sz w:val="20"/>
          <w:szCs w:val="20"/>
        </w:rPr>
        <w:t xml:space="preserve"> Исполнитель обязан направлять</w:t>
      </w:r>
      <w:r w:rsidR="00146F7D" w:rsidRPr="007057FA">
        <w:rPr>
          <w:sz w:val="20"/>
          <w:szCs w:val="20"/>
        </w:rPr>
        <w:t xml:space="preserve"> подписанный Отчет Исполнителя</w:t>
      </w:r>
      <w:r w:rsidRPr="007057FA">
        <w:rPr>
          <w:sz w:val="20"/>
          <w:szCs w:val="20"/>
        </w:rPr>
        <w:t xml:space="preserve"> и Акт</w:t>
      </w:r>
      <w:r w:rsidR="00146F7D" w:rsidRPr="007057FA">
        <w:rPr>
          <w:sz w:val="20"/>
          <w:szCs w:val="20"/>
        </w:rPr>
        <w:t xml:space="preserve"> по адресу места нахождения Заказчика, </w:t>
      </w:r>
      <w:r w:rsidR="001F451E" w:rsidRPr="007057FA">
        <w:rPr>
          <w:sz w:val="20"/>
          <w:szCs w:val="20"/>
        </w:rPr>
        <w:t>указанному в разделе 13 Договора.</w:t>
      </w:r>
    </w:p>
    <w:p w14:paraId="56274247" w14:textId="5DF90972" w:rsidR="002358B0" w:rsidRPr="007057FA" w:rsidRDefault="002358B0" w:rsidP="0058091D">
      <w:pPr>
        <w:contextualSpacing/>
        <w:jc w:val="both"/>
        <w:rPr>
          <w:sz w:val="20"/>
          <w:szCs w:val="20"/>
        </w:rPr>
      </w:pPr>
    </w:p>
    <w:p w14:paraId="3B268678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5. Вознаграждение и порядок оплаты</w:t>
      </w:r>
    </w:p>
    <w:p w14:paraId="500179EB" w14:textId="77777777" w:rsidR="002358B0" w:rsidRPr="007057FA" w:rsidRDefault="00E92875" w:rsidP="0058091D">
      <w:pPr>
        <w:ind w:firstLine="567"/>
        <w:contextualSpacing/>
        <w:rPr>
          <w:sz w:val="20"/>
          <w:szCs w:val="20"/>
        </w:rPr>
      </w:pPr>
      <w:r w:rsidRPr="007057FA">
        <w:rPr>
          <w:sz w:val="20"/>
          <w:szCs w:val="20"/>
        </w:rPr>
        <w:t xml:space="preserve"> </w:t>
      </w:r>
    </w:p>
    <w:p w14:paraId="63AEFB6B" w14:textId="31F1A35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5.1. Вознаграждение Исполнителю выплачивается </w:t>
      </w:r>
      <w:r w:rsidR="005D44D8" w:rsidRPr="007057FA">
        <w:rPr>
          <w:sz w:val="20"/>
          <w:szCs w:val="20"/>
        </w:rPr>
        <w:t>на расчетный счет/</w:t>
      </w:r>
      <w:r w:rsidRPr="007057FA">
        <w:rPr>
          <w:sz w:val="20"/>
          <w:szCs w:val="20"/>
        </w:rPr>
        <w:t>реквизиты Исполнителя</w:t>
      </w:r>
      <w:r w:rsidR="005D44D8" w:rsidRPr="007057FA">
        <w:rPr>
          <w:sz w:val="20"/>
          <w:szCs w:val="20"/>
        </w:rPr>
        <w:t>, указанные в Отчете Исполнителя,</w:t>
      </w:r>
      <w:r w:rsidRPr="007057FA">
        <w:rPr>
          <w:sz w:val="20"/>
          <w:szCs w:val="20"/>
        </w:rPr>
        <w:t xml:space="preserve"> в российском банке в </w:t>
      </w:r>
      <w:r w:rsidR="005D44D8" w:rsidRPr="007057FA">
        <w:rPr>
          <w:sz w:val="20"/>
          <w:szCs w:val="20"/>
        </w:rPr>
        <w:t>течение 10 (Десяти) календарных</w:t>
      </w:r>
      <w:r w:rsidR="00830B8B" w:rsidRPr="007057FA">
        <w:rPr>
          <w:sz w:val="20"/>
          <w:szCs w:val="20"/>
        </w:rPr>
        <w:t xml:space="preserve"> дней со дня утверждения Акта.</w:t>
      </w:r>
    </w:p>
    <w:p w14:paraId="1E15051F" w14:textId="5D228F53" w:rsidR="00830B8B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5.2. Размер вознаграждения по каждому Клиенту определяется в соответствии </w:t>
      </w:r>
      <w:r w:rsidRPr="005567F2">
        <w:rPr>
          <w:b/>
          <w:bCs/>
          <w:sz w:val="20"/>
          <w:szCs w:val="20"/>
        </w:rPr>
        <w:t>с условиями, отображёнными на Сайте на момент отправки Заявки Партнёрам Заказчика</w:t>
      </w:r>
      <w:r w:rsidRPr="007057FA">
        <w:rPr>
          <w:sz w:val="20"/>
          <w:szCs w:val="20"/>
        </w:rPr>
        <w:t xml:space="preserve">, и не включает в себя НДС. </w:t>
      </w:r>
    </w:p>
    <w:p w14:paraId="4AF029E9" w14:textId="18B48F16" w:rsidR="002358B0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lastRenderedPageBreak/>
        <w:t>5.3</w:t>
      </w:r>
      <w:r w:rsidR="00E92875" w:rsidRPr="007057FA">
        <w:rPr>
          <w:sz w:val="20"/>
          <w:szCs w:val="20"/>
        </w:rPr>
        <w:t xml:space="preserve">. О начислении вознаграждения Заказчик информирует Исполнителя по средствам отправки уведомления </w:t>
      </w:r>
      <w:r w:rsidR="00B31BD5" w:rsidRPr="007057FA">
        <w:rPr>
          <w:sz w:val="20"/>
          <w:szCs w:val="20"/>
        </w:rPr>
        <w:t>на электронную почту или любой другой удобный канал связи (мессенджер)</w:t>
      </w:r>
      <w:r w:rsidRPr="007057FA">
        <w:rPr>
          <w:sz w:val="20"/>
          <w:szCs w:val="20"/>
        </w:rPr>
        <w:t>, указанный в Отчете Исполнителя</w:t>
      </w:r>
      <w:r w:rsidR="001F451E" w:rsidRPr="007057FA">
        <w:rPr>
          <w:sz w:val="20"/>
          <w:szCs w:val="20"/>
        </w:rPr>
        <w:t>.</w:t>
      </w:r>
    </w:p>
    <w:p w14:paraId="51076D75" w14:textId="756D3F5E" w:rsidR="002358B0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5.4</w:t>
      </w:r>
      <w:r w:rsidR="00E92875" w:rsidRPr="007057FA">
        <w:rPr>
          <w:sz w:val="20"/>
          <w:szCs w:val="20"/>
        </w:rPr>
        <w:t xml:space="preserve">. Все расходы, понесенные Исполнителем в связи с выполнением своих обязательств по Договору, включены в размер вознаграждения Исполнителя и не подлежат дополнительному возмещению. </w:t>
      </w:r>
    </w:p>
    <w:p w14:paraId="6422BA78" w14:textId="62B2EA29" w:rsidR="002358B0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5.5</w:t>
      </w:r>
      <w:r w:rsidR="00E92875" w:rsidRPr="007057FA">
        <w:rPr>
          <w:sz w:val="20"/>
          <w:szCs w:val="20"/>
        </w:rPr>
        <w:t>. Обязательства Заказчика по оплате услуг Исполнителя считаются выполненными Заказчиком с даты списания денежных средств</w:t>
      </w:r>
      <w:r w:rsidRPr="007057FA">
        <w:rPr>
          <w:sz w:val="20"/>
          <w:szCs w:val="20"/>
        </w:rPr>
        <w:t xml:space="preserve"> банком Заказчика</w:t>
      </w:r>
      <w:r w:rsidR="00E92875" w:rsidRPr="007057FA">
        <w:rPr>
          <w:sz w:val="20"/>
          <w:szCs w:val="20"/>
        </w:rPr>
        <w:t xml:space="preserve"> с корреспондентского счета Заказчика. </w:t>
      </w:r>
    </w:p>
    <w:p w14:paraId="23586D47" w14:textId="090E67B9" w:rsidR="002358B0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5.6</w:t>
      </w:r>
      <w:r w:rsidR="00E92875" w:rsidRPr="007057FA">
        <w:rPr>
          <w:sz w:val="20"/>
          <w:szCs w:val="20"/>
        </w:rPr>
        <w:t xml:space="preserve">. Стороны пришли к соглашению о том, что к Договору не применяются положения ст. 317.1 Гражданского кодекса Российской Федерации. </w:t>
      </w:r>
    </w:p>
    <w:p w14:paraId="0D736896" w14:textId="6AFE1214" w:rsidR="002358B0" w:rsidRPr="007057FA" w:rsidRDefault="002358B0" w:rsidP="0058091D">
      <w:pPr>
        <w:contextualSpacing/>
        <w:rPr>
          <w:b/>
          <w:sz w:val="20"/>
          <w:szCs w:val="20"/>
        </w:rPr>
      </w:pPr>
    </w:p>
    <w:p w14:paraId="1F80081A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6. Форс-мажор</w:t>
      </w:r>
    </w:p>
    <w:p w14:paraId="0DC39D79" w14:textId="77777777" w:rsidR="002358B0" w:rsidRPr="007057FA" w:rsidRDefault="002358B0" w:rsidP="0058091D">
      <w:pPr>
        <w:ind w:firstLine="567"/>
        <w:contextualSpacing/>
        <w:jc w:val="center"/>
        <w:rPr>
          <w:b/>
          <w:sz w:val="20"/>
          <w:szCs w:val="20"/>
        </w:rPr>
      </w:pPr>
    </w:p>
    <w:p w14:paraId="247CDE23" w14:textId="588640A6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определяемых в соответствии с п.3 ст. 401 Гражданского кодекса Российской Федерации. </w:t>
      </w:r>
    </w:p>
    <w:p w14:paraId="65629A83" w14:textId="316B05D6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6.2. В случаях наступления обстоятельств, предусмотренных в пункте 6.1 Договора, срок выполнения Стороной обязательств по Договору отодвигается соразмерно времени, в течение которого действуют эти обстоятельства. </w:t>
      </w:r>
    </w:p>
    <w:p w14:paraId="12CE7D77" w14:textId="23EAFAC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6.3. Сторона, для которой создалась невозможность исполнения своих обязательств по До</w:t>
      </w:r>
      <w:r w:rsidR="00A475B4" w:rsidRPr="007057FA">
        <w:rPr>
          <w:sz w:val="20"/>
          <w:szCs w:val="20"/>
        </w:rPr>
        <w:t>говору, обязана не позднее 10 (Д</w:t>
      </w:r>
      <w:r w:rsidRPr="007057FA">
        <w:rPr>
          <w:sz w:val="20"/>
          <w:szCs w:val="20"/>
        </w:rPr>
        <w:t xml:space="preserve">есяти) рабочих дней с момента возникновения обстоятельств непреодолимой силы в письменной форме уведомить другую сторону о возникновении обстоятельств такого рода, о предполагаемом сроке их действия и прекращения. Сторона, не уведомившая другую сторону в указанный срок, не вправе ссылаться на действие обстоятельств непреодолимой силы. </w:t>
      </w:r>
    </w:p>
    <w:p w14:paraId="16B00AF6" w14:textId="2E76442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6.4. В случае если срок действия обстоятельств непреодолимой силы составит более трёх месяцев, любая из Сторон вправе отказаться от исполнения Договора или его неисполнимой части. </w:t>
      </w:r>
    </w:p>
    <w:p w14:paraId="76B2474F" w14:textId="44424C1C" w:rsidR="00B31BD5" w:rsidRPr="007057FA" w:rsidRDefault="00B31BD5" w:rsidP="0058091D">
      <w:pPr>
        <w:ind w:firstLine="567"/>
        <w:contextualSpacing/>
        <w:rPr>
          <w:b/>
          <w:sz w:val="20"/>
          <w:szCs w:val="20"/>
        </w:rPr>
      </w:pPr>
    </w:p>
    <w:p w14:paraId="15285A25" w14:textId="0087D991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7. Конфиденциальность</w:t>
      </w:r>
    </w:p>
    <w:p w14:paraId="4816F09E" w14:textId="77777777" w:rsidR="002358B0" w:rsidRPr="007057FA" w:rsidRDefault="002358B0" w:rsidP="0058091D">
      <w:pPr>
        <w:ind w:firstLine="567"/>
        <w:contextualSpacing/>
        <w:jc w:val="center"/>
        <w:rPr>
          <w:b/>
          <w:sz w:val="20"/>
          <w:szCs w:val="20"/>
        </w:rPr>
      </w:pPr>
    </w:p>
    <w:p w14:paraId="365A2E14" w14:textId="0A21E264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7.</w:t>
      </w:r>
      <w:r w:rsidR="00B31BD5" w:rsidRPr="007057FA">
        <w:rPr>
          <w:sz w:val="20"/>
          <w:szCs w:val="20"/>
        </w:rPr>
        <w:t>1</w:t>
      </w:r>
      <w:r w:rsidRPr="007057FA">
        <w:rPr>
          <w:sz w:val="20"/>
          <w:szCs w:val="20"/>
        </w:rPr>
        <w:t xml:space="preserve">. По взаимному согласию Сторон в рамках Договора конфиденциальной признается любая информация, касающаяся предмета и содержания Договора, хода его исполнения и полученных результатов, а также информация о субъектах персональных данных.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</w:t>
      </w:r>
    </w:p>
    <w:p w14:paraId="3CA686F0" w14:textId="50F6D5B7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</w:t>
      </w:r>
      <w:r w:rsidR="00B31BD5" w:rsidRPr="007057FA">
        <w:rPr>
          <w:sz w:val="20"/>
          <w:szCs w:val="20"/>
        </w:rPr>
        <w:t>.2</w:t>
      </w:r>
      <w:r w:rsidRPr="007057FA">
        <w:rPr>
          <w:sz w:val="20"/>
          <w:szCs w:val="20"/>
        </w:rPr>
        <w:t xml:space="preserve">. Любая информация о третьих лицах, полученная Заказчиком и Партнёрами Заказчика от Исполнителя через Заявки, считается полученной с разрешения и согласия этих третьих лиц. Исполнитель обязуется за свой счет урегулировать все претензии третьих лиц, государственных органов и иных лиц, предъявленные к Заказчику и/или Партнёрам Заказчика, а также возместить Заказчику любые убытки, понесенные им в результате нарушения по вине Исполнителя прав третьих лиц. </w:t>
      </w:r>
    </w:p>
    <w:p w14:paraId="5B937E93" w14:textId="2871C0F2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7.</w:t>
      </w:r>
      <w:r w:rsidR="00B31BD5" w:rsidRPr="007057FA">
        <w:rPr>
          <w:sz w:val="20"/>
          <w:szCs w:val="20"/>
        </w:rPr>
        <w:t>3</w:t>
      </w:r>
      <w:r w:rsidRPr="007057FA">
        <w:rPr>
          <w:sz w:val="20"/>
          <w:szCs w:val="20"/>
        </w:rPr>
        <w:t xml:space="preserve">. Любые убытки, вызванные нарушением условий конфиденциальности, определяются и возмещаются в соответствии с законодательством Российской Федерации. </w:t>
      </w:r>
    </w:p>
    <w:p w14:paraId="446BC1FE" w14:textId="2F03DA3C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7.</w:t>
      </w:r>
      <w:r w:rsidR="00B31BD5" w:rsidRPr="007057FA">
        <w:rPr>
          <w:sz w:val="20"/>
          <w:szCs w:val="20"/>
        </w:rPr>
        <w:t>4</w:t>
      </w:r>
      <w:r w:rsidRPr="007057FA">
        <w:rPr>
          <w:sz w:val="20"/>
          <w:szCs w:val="20"/>
        </w:rPr>
        <w:t xml:space="preserve">. Обязательства Сторон по защите конфиденциальной информации распространяются на все время действия Договора, а также после прекращения его действия в течение трёх месяцев с даты расторжения Договора. </w:t>
      </w:r>
    </w:p>
    <w:p w14:paraId="74FDF906" w14:textId="41D7ECD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7.</w:t>
      </w:r>
      <w:r w:rsidR="00B31BD5" w:rsidRPr="007057FA">
        <w:rPr>
          <w:sz w:val="20"/>
          <w:szCs w:val="20"/>
        </w:rPr>
        <w:t>5</w:t>
      </w:r>
      <w:r w:rsidRPr="007057FA">
        <w:rPr>
          <w:sz w:val="20"/>
          <w:szCs w:val="20"/>
        </w:rPr>
        <w:t xml:space="preserve">. Стороны договорились, что обмен персональными данными и другой конфиденциальной информацией в рамках исполнения Договора будет осуществляться по закрытым каналам связи и/или с использованием средств защищенного документооборота. </w:t>
      </w:r>
    </w:p>
    <w:p w14:paraId="4E474D85" w14:textId="13A6B58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7.</w:t>
      </w:r>
      <w:r w:rsidR="00B31BD5" w:rsidRPr="007057FA">
        <w:rPr>
          <w:sz w:val="20"/>
          <w:szCs w:val="20"/>
        </w:rPr>
        <w:t>6</w:t>
      </w:r>
      <w:r w:rsidRPr="007057FA">
        <w:rPr>
          <w:sz w:val="20"/>
          <w:szCs w:val="20"/>
        </w:rPr>
        <w:t xml:space="preserve">. Стороны обязуются не использовать информацию, полученную в процессе сотрудничества, иначе как для реализации условий и положений настоящего Договора. Стороны Договора должны принимать все необходимые и достаточные меры, чтобы предотвратить разглашение полученной в связи с заключением, изменением, расторжением и исполнением Договора информации третьим лицам. </w:t>
      </w:r>
    </w:p>
    <w:p w14:paraId="7BC24984" w14:textId="346D0111" w:rsidR="002358B0" w:rsidRPr="007057FA" w:rsidRDefault="002358B0" w:rsidP="0058091D">
      <w:pPr>
        <w:ind w:firstLine="567"/>
        <w:contextualSpacing/>
        <w:rPr>
          <w:b/>
          <w:sz w:val="20"/>
          <w:szCs w:val="20"/>
        </w:rPr>
      </w:pPr>
    </w:p>
    <w:p w14:paraId="678B4044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8. Порядок закрепления и аннулирования заявок</w:t>
      </w:r>
    </w:p>
    <w:p w14:paraId="642D5F85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273A8CC8" w14:textId="77777777" w:rsidR="00830B8B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8.1. Стороны договорились о следующих условиях закрепления и </w:t>
      </w:r>
      <w:proofErr w:type="spellStart"/>
      <w:r w:rsidRPr="007057FA">
        <w:rPr>
          <w:sz w:val="20"/>
          <w:szCs w:val="20"/>
        </w:rPr>
        <w:t>перезакрепления</w:t>
      </w:r>
      <w:proofErr w:type="spellEnd"/>
      <w:r w:rsidRPr="007057FA">
        <w:rPr>
          <w:sz w:val="20"/>
          <w:szCs w:val="20"/>
        </w:rPr>
        <w:t xml:space="preserve"> Клиентов за Исполнителем: </w:t>
      </w:r>
    </w:p>
    <w:p w14:paraId="687DBBAA" w14:textId="6F945AFE" w:rsidR="00830B8B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8.1.1. Техническое закрепление за Исполнителем Клие</w:t>
      </w:r>
      <w:r w:rsidR="00A475B4" w:rsidRPr="007057FA">
        <w:rPr>
          <w:sz w:val="20"/>
          <w:szCs w:val="20"/>
        </w:rPr>
        <w:t>нта осуществляется на срок 31 (Т</w:t>
      </w:r>
      <w:r w:rsidRPr="007057FA">
        <w:rPr>
          <w:sz w:val="20"/>
          <w:szCs w:val="20"/>
        </w:rPr>
        <w:t xml:space="preserve">ридцать один) календарный день с даты отправки Заявки </w:t>
      </w:r>
      <w:r w:rsidR="00020EDC" w:rsidRPr="007057FA">
        <w:rPr>
          <w:sz w:val="20"/>
          <w:szCs w:val="20"/>
        </w:rPr>
        <w:t>Заказчику</w:t>
      </w:r>
      <w:r w:rsidR="00BE4EF2" w:rsidRPr="007057FA">
        <w:rPr>
          <w:sz w:val="20"/>
          <w:szCs w:val="20"/>
        </w:rPr>
        <w:t>. По истечении 31 (Т</w:t>
      </w:r>
      <w:r w:rsidRPr="007057FA">
        <w:rPr>
          <w:sz w:val="20"/>
          <w:szCs w:val="20"/>
        </w:rPr>
        <w:t xml:space="preserve">ридцати одного) календарного дня </w:t>
      </w:r>
      <w:r w:rsidR="00830B8B" w:rsidRPr="007057FA">
        <w:rPr>
          <w:sz w:val="20"/>
          <w:szCs w:val="20"/>
        </w:rPr>
        <w:t>Исполнитель</w:t>
      </w:r>
      <w:r w:rsidRPr="007057FA">
        <w:rPr>
          <w:color w:val="FF0000"/>
          <w:sz w:val="20"/>
          <w:szCs w:val="20"/>
        </w:rPr>
        <w:t xml:space="preserve"> </w:t>
      </w:r>
      <w:r w:rsidRPr="007057FA">
        <w:rPr>
          <w:sz w:val="20"/>
          <w:szCs w:val="20"/>
        </w:rPr>
        <w:t>получает возможность повторной отправки Заявки с аналогичными данными, при этом отправленные ранее Зая</w:t>
      </w:r>
      <w:r w:rsidR="00830B8B" w:rsidRPr="007057FA">
        <w:rPr>
          <w:sz w:val="20"/>
          <w:szCs w:val="20"/>
        </w:rPr>
        <w:t>вки не уничтожаются, а хранятся у Заказчика. В случае наличия нескольких З</w:t>
      </w:r>
      <w:r w:rsidRPr="007057FA">
        <w:rPr>
          <w:sz w:val="20"/>
          <w:szCs w:val="20"/>
        </w:rPr>
        <w:t xml:space="preserve">аявок с одинаковыми данными Заказчик действует согласно п. 8.1.2. </w:t>
      </w:r>
    </w:p>
    <w:p w14:paraId="3FAFD1C8" w14:textId="2A7DC02D" w:rsidR="00830B8B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8.1.2. Заказчик имеет право </w:t>
      </w:r>
      <w:proofErr w:type="spellStart"/>
      <w:r w:rsidRPr="007057FA">
        <w:rPr>
          <w:sz w:val="20"/>
          <w:szCs w:val="20"/>
        </w:rPr>
        <w:t>перезакрепить</w:t>
      </w:r>
      <w:proofErr w:type="spellEnd"/>
      <w:r w:rsidRPr="007057FA">
        <w:rPr>
          <w:sz w:val="20"/>
          <w:szCs w:val="20"/>
        </w:rPr>
        <w:t xml:space="preserve"> Заявку за другим </w:t>
      </w:r>
      <w:r w:rsidR="00830B8B" w:rsidRPr="007057FA">
        <w:rPr>
          <w:sz w:val="20"/>
          <w:szCs w:val="20"/>
        </w:rPr>
        <w:t>Исполнителем, отправившим З</w:t>
      </w:r>
      <w:r w:rsidRPr="007057FA">
        <w:rPr>
          <w:sz w:val="20"/>
          <w:szCs w:val="20"/>
        </w:rPr>
        <w:t xml:space="preserve">аявку с аналогичными данными, если </w:t>
      </w:r>
      <w:r w:rsidR="00830B8B" w:rsidRPr="007057FA">
        <w:rPr>
          <w:sz w:val="20"/>
          <w:szCs w:val="20"/>
        </w:rPr>
        <w:t>Исполнитель</w:t>
      </w:r>
      <w:r w:rsidRPr="007057FA">
        <w:rPr>
          <w:sz w:val="20"/>
          <w:szCs w:val="20"/>
        </w:rPr>
        <w:t xml:space="preserve"> докажет, что Клиент был привлечен именно им. При этом Исполнителю, который разместил Заявку, но не предоставил доказательств, что Клиент пришёл именно от него, может быть вынесено предупреждение. </w:t>
      </w:r>
    </w:p>
    <w:p w14:paraId="0117A680" w14:textId="1BE50ED1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8.1.3. Все доказательства согласия Клиента</w:t>
      </w:r>
      <w:r w:rsidR="00830B8B" w:rsidRPr="007057FA">
        <w:rPr>
          <w:sz w:val="20"/>
          <w:szCs w:val="20"/>
        </w:rPr>
        <w:t xml:space="preserve"> в соответствии с пунктом 2.5. Договора</w:t>
      </w:r>
      <w:r w:rsidRPr="007057FA">
        <w:rPr>
          <w:sz w:val="20"/>
          <w:szCs w:val="20"/>
        </w:rPr>
        <w:t xml:space="preserve"> должны быть отправ</w:t>
      </w:r>
      <w:r w:rsidR="001F451E" w:rsidRPr="007057FA">
        <w:rPr>
          <w:sz w:val="20"/>
          <w:szCs w:val="20"/>
        </w:rPr>
        <w:t>лены на адрес электронный почты, указанный в разделе 13 Договора.</w:t>
      </w:r>
    </w:p>
    <w:p w14:paraId="035B397F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5DB96B11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9. Ответственность сторон</w:t>
      </w:r>
    </w:p>
    <w:p w14:paraId="2D4D5DC6" w14:textId="77777777" w:rsidR="002358B0" w:rsidRPr="007057FA" w:rsidRDefault="00E92875" w:rsidP="0058091D">
      <w:pPr>
        <w:ind w:firstLine="567"/>
        <w:contextualSpacing/>
        <w:rPr>
          <w:sz w:val="20"/>
          <w:szCs w:val="20"/>
        </w:rPr>
      </w:pPr>
      <w:r w:rsidRPr="007057FA">
        <w:rPr>
          <w:sz w:val="20"/>
          <w:szCs w:val="20"/>
        </w:rPr>
        <w:t xml:space="preserve">   </w:t>
      </w:r>
    </w:p>
    <w:p w14:paraId="0C13536B" w14:textId="7102BDE2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lastRenderedPageBreak/>
        <w:t>9.1. В случае нарушения Исполнителем обязат</w:t>
      </w:r>
      <w:r w:rsidR="002A2B50" w:rsidRPr="007057FA">
        <w:rPr>
          <w:sz w:val="20"/>
          <w:szCs w:val="20"/>
        </w:rPr>
        <w:t>ельств, предусмотренных настоящим Договором,</w:t>
      </w:r>
      <w:r w:rsidRPr="007057FA">
        <w:rPr>
          <w:sz w:val="20"/>
          <w:szCs w:val="20"/>
        </w:rPr>
        <w:t xml:space="preserve"> Исполнитель несет следующую ответственность: за каждое нарушение Исполнителем </w:t>
      </w:r>
      <w:r w:rsidR="002A2B50" w:rsidRPr="007057FA">
        <w:rPr>
          <w:sz w:val="20"/>
          <w:szCs w:val="20"/>
        </w:rPr>
        <w:t xml:space="preserve">обязательств, предусмотренных настоящим Договором </w:t>
      </w:r>
      <w:r w:rsidRPr="007057FA">
        <w:rPr>
          <w:sz w:val="20"/>
          <w:szCs w:val="20"/>
        </w:rPr>
        <w:t xml:space="preserve">общее количество привлеченных Клиентов за соответствующий Отчетный период </w:t>
      </w:r>
      <w:r w:rsidR="002A2B50" w:rsidRPr="007057FA">
        <w:rPr>
          <w:sz w:val="20"/>
          <w:szCs w:val="20"/>
        </w:rPr>
        <w:t xml:space="preserve">уменьшается </w:t>
      </w:r>
      <w:r w:rsidRPr="007057FA">
        <w:rPr>
          <w:sz w:val="20"/>
          <w:szCs w:val="20"/>
        </w:rPr>
        <w:t>на 1</w:t>
      </w:r>
      <w:r w:rsidR="002A2B50" w:rsidRPr="007057FA">
        <w:rPr>
          <w:sz w:val="20"/>
          <w:szCs w:val="20"/>
        </w:rPr>
        <w:t xml:space="preserve"> (Одного)</w:t>
      </w:r>
      <w:r w:rsidRPr="007057FA">
        <w:rPr>
          <w:sz w:val="20"/>
          <w:szCs w:val="20"/>
        </w:rPr>
        <w:t xml:space="preserve"> Клиента за каждый факт нарушения, что </w:t>
      </w:r>
      <w:r w:rsidR="002A2B50" w:rsidRPr="007057FA">
        <w:rPr>
          <w:sz w:val="20"/>
          <w:szCs w:val="20"/>
        </w:rPr>
        <w:t>отражается в мотивированных возражениях к Отчету Исполнителя в порядке, установленном разделом 4 Договора</w:t>
      </w:r>
      <w:r w:rsidRPr="007057FA">
        <w:rPr>
          <w:sz w:val="20"/>
          <w:szCs w:val="20"/>
        </w:rPr>
        <w:t xml:space="preserve">. </w:t>
      </w:r>
    </w:p>
    <w:p w14:paraId="5C73E538" w14:textId="2A31B414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9.2. В случае нарушения Исполнителем обязательств по настоящему Договору и/или недобросовестных действий Исполнителя, Заказчик вправе расторгнуть настоящий Договор. </w:t>
      </w:r>
    </w:p>
    <w:p w14:paraId="652D7BC5" w14:textId="5230579C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9.3. В случае ненадлежащего оказания Исполнителем услуг, в т.ч. некачественна</w:t>
      </w:r>
      <w:r w:rsidR="002A2B50" w:rsidRPr="007057FA">
        <w:rPr>
          <w:sz w:val="20"/>
          <w:szCs w:val="20"/>
        </w:rPr>
        <w:t xml:space="preserve">я консультация Клиентов </w:t>
      </w:r>
      <w:r w:rsidRPr="007057FA">
        <w:rPr>
          <w:sz w:val="20"/>
          <w:szCs w:val="20"/>
        </w:rPr>
        <w:t xml:space="preserve">по Продуктам Партнеров Заказчика, Исполнитель несет ответственность, предусмотренную в п. 9.1. Договора, а также обязуется компенсировать Заказчику наложенные на Заказчика любыми третьими лицами штрафные санкции. </w:t>
      </w:r>
    </w:p>
    <w:p w14:paraId="55798BAC" w14:textId="77777777" w:rsidR="002A2B5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9.4. К некачественным консультациям, повлекшим критические последствия, относятся такие действия/бездействия Исполнителя, его сотрудников и привлеченных им третьих лиц, в результате которых Заказчик понес финансовые/репутационные потери в т.ч. если:    </w:t>
      </w:r>
    </w:p>
    <w:p w14:paraId="15C5743B" w14:textId="77777777" w:rsidR="002A2B5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9.4.1. Клиент не давал согласия на оформление Продукта Партнера Заказчика, </w:t>
      </w:r>
      <w:r w:rsidR="00C56C8B" w:rsidRPr="007057FA">
        <w:rPr>
          <w:sz w:val="20"/>
          <w:szCs w:val="20"/>
        </w:rPr>
        <w:t xml:space="preserve">но тем не менее Исполнителем была передана </w:t>
      </w:r>
      <w:r w:rsidRPr="007057FA">
        <w:rPr>
          <w:sz w:val="20"/>
          <w:szCs w:val="20"/>
        </w:rPr>
        <w:t xml:space="preserve">Заявка, на данного Клиента; </w:t>
      </w:r>
    </w:p>
    <w:p w14:paraId="6F298BFD" w14:textId="77777777" w:rsidR="002A2B5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9.4.2. Спровоцировано повторное обращение Клиента к Партнерам Заказчика с негативным отзывом о контакте с Исполнителем. </w:t>
      </w:r>
    </w:p>
    <w:p w14:paraId="4115530F" w14:textId="6F2B675F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9.4.3. Использование нецензурных выражений в коммуникации с Клиентами.</w:t>
      </w:r>
    </w:p>
    <w:p w14:paraId="6A204FCC" w14:textId="409EE24E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9.5. Ответственность, которая может возникнуть в результате оказания Исполнителем Услуг по настоящему Договору, в том числе, но не ограничиваясь, в результате причинения ущерба третьим лицам в любой форме, в полном объеме несет Исполнитель. </w:t>
      </w:r>
    </w:p>
    <w:p w14:paraId="74A22DC8" w14:textId="3E049AD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9.6. В случае выявления нарушения со стороны Исполнителя, не подпадающего под регулирование п. 9.1., 9.4. Договора или в случае, если выявленное нарушение допущено Исполнителем, заключившим Договор менее 3 (трех) календарных месяцев до даты совершения такого нарушения, Заказчик вправе запросить письменные объяснения (далее – Объяснительная) от Исполнителя. В случае, если Объяснительная не будет предост</w:t>
      </w:r>
      <w:r w:rsidR="002A2B50" w:rsidRPr="007057FA">
        <w:rPr>
          <w:sz w:val="20"/>
          <w:szCs w:val="20"/>
        </w:rPr>
        <w:t>авлена Заказчику в течение 10 (Д</w:t>
      </w:r>
      <w:r w:rsidRPr="007057FA">
        <w:rPr>
          <w:sz w:val="20"/>
          <w:szCs w:val="20"/>
        </w:rPr>
        <w:t xml:space="preserve">есяти) рабочих дней с даты получения запроса от Заказчика, Заказчик вправе применить к Исполнителю штраф в размере вознаграждения за </w:t>
      </w:r>
      <w:r w:rsidR="002A2B50" w:rsidRPr="007057FA">
        <w:rPr>
          <w:sz w:val="20"/>
          <w:szCs w:val="20"/>
        </w:rPr>
        <w:t xml:space="preserve">1 (Одного) </w:t>
      </w:r>
      <w:r w:rsidRPr="007057FA">
        <w:rPr>
          <w:sz w:val="20"/>
          <w:szCs w:val="20"/>
        </w:rPr>
        <w:t>привлеченного Клиента.</w:t>
      </w:r>
    </w:p>
    <w:p w14:paraId="0CC34859" w14:textId="3FE21AB5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9.7. Стороны несут ответственность за полное и своевременное выполнение своих обязанностей по настоящему Договору в соответствии с действующим законодательством РФ, если иное не предусмотрено настоящим Договором. </w:t>
      </w:r>
    </w:p>
    <w:p w14:paraId="3ABB2705" w14:textId="62319AC9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9.8. Исполнитель несет ответственность за надлежащее оформление первичных учетных документов в соответствии со ст. 9 Федерального закона от 06.12.2011 № 402-ФЗ «О бухгалтерском учете». В случае отказа налоговых органов в признании расходов Заказчика по Договору для целей налогообложения прибыли Заказчика по причине ненадлежащего оформления Исполнителем первичных учетных документов, Исполнитель возмещает Заказчику убытки, наступившие в связи с таким отказом налоговых органов, в полном объеме. </w:t>
      </w:r>
    </w:p>
    <w:p w14:paraId="240BF187" w14:textId="479297B0" w:rsidR="00830B8B" w:rsidRPr="007057FA" w:rsidRDefault="00830B8B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9.9. Исполнитель является рекламораспространителем и несет полную ответственность за соблюдение норм законодательства о рекламе, предусмотренную для рекламораспространителя. В случае нарушения Исполнителем обязательств в части соблюдения требований законодательства о рекламе, Исполнитель обязуется урегулировать такие претензии самостоятельно и за свой счет, а также уплатить Заказчику и/или Партнёру Заказчика понесённые в связи с таким нарушением убытки. </w:t>
      </w:r>
    </w:p>
    <w:p w14:paraId="5369EB25" w14:textId="018D4A83" w:rsidR="002358B0" w:rsidRPr="007057FA" w:rsidRDefault="002358B0" w:rsidP="0058091D">
      <w:pPr>
        <w:contextualSpacing/>
        <w:rPr>
          <w:b/>
          <w:sz w:val="20"/>
          <w:szCs w:val="20"/>
        </w:rPr>
      </w:pPr>
    </w:p>
    <w:p w14:paraId="216ECF72" w14:textId="7C466D6F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10.</w:t>
      </w:r>
      <w:r w:rsidR="00BE4EF2" w:rsidRPr="007057FA">
        <w:rPr>
          <w:b/>
          <w:sz w:val="20"/>
          <w:szCs w:val="20"/>
        </w:rPr>
        <w:t xml:space="preserve"> </w:t>
      </w:r>
      <w:r w:rsidRPr="007057FA">
        <w:rPr>
          <w:b/>
          <w:sz w:val="20"/>
          <w:szCs w:val="20"/>
        </w:rPr>
        <w:t>Разрешение споров</w:t>
      </w:r>
    </w:p>
    <w:p w14:paraId="33191C8F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6569731D" w14:textId="437069EB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10.1.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</w:t>
      </w:r>
    </w:p>
    <w:p w14:paraId="1971FF39" w14:textId="20D65B3C" w:rsidR="002358B0" w:rsidRPr="007057FA" w:rsidRDefault="00F14DD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</w:t>
      </w:r>
      <w:r w:rsidR="00E92875" w:rsidRPr="007057FA">
        <w:rPr>
          <w:sz w:val="20"/>
          <w:szCs w:val="20"/>
        </w:rPr>
        <w:t xml:space="preserve">0.2. В случае не достижения согласия при проведении переговоров Стороны направляют друг другу претензии, которые должны быть рассмотрены в течение 10 (десяти) календарных дней с момента получения. К претензии должны быть приложены документы, подтверждающие предъявляемые требования. Претензия направляется заказным письмом с уведомлением о вручении, документы прикладываются к претензии в форме надлежащим образом заверенных копий. </w:t>
      </w:r>
    </w:p>
    <w:p w14:paraId="4558DF76" w14:textId="5E377473" w:rsidR="002358B0" w:rsidRPr="007057FA" w:rsidRDefault="00F14DD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</w:t>
      </w:r>
      <w:r w:rsidR="00E92875" w:rsidRPr="007057FA">
        <w:rPr>
          <w:sz w:val="20"/>
          <w:szCs w:val="20"/>
        </w:rPr>
        <w:t>0.3. Если Стороны не придут к соглашению, то споры и разногласия подлежат разрешению в суде</w:t>
      </w:r>
      <w:r w:rsidR="002A2B50" w:rsidRPr="007057FA">
        <w:rPr>
          <w:sz w:val="20"/>
          <w:szCs w:val="20"/>
        </w:rPr>
        <w:t xml:space="preserve"> по месту нахождения Заказчика</w:t>
      </w:r>
      <w:r w:rsidR="00E92875" w:rsidRPr="007057FA">
        <w:rPr>
          <w:sz w:val="20"/>
          <w:szCs w:val="20"/>
        </w:rPr>
        <w:t xml:space="preserve">. </w:t>
      </w:r>
    </w:p>
    <w:p w14:paraId="7D817CB8" w14:textId="57916B50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10.4. По всем вопросам, не урегулированным настоящим Договором, Стороны руководствуются законодательством Российской Федерации. </w:t>
      </w:r>
    </w:p>
    <w:p w14:paraId="6B9A8A4A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22B82502" w14:textId="3D2B3089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11. </w:t>
      </w:r>
      <w:r w:rsidR="002A2B50" w:rsidRPr="007057FA">
        <w:rPr>
          <w:b/>
          <w:sz w:val="20"/>
          <w:szCs w:val="20"/>
        </w:rPr>
        <w:t>Изменение, п</w:t>
      </w:r>
      <w:r w:rsidRPr="007057FA">
        <w:rPr>
          <w:b/>
          <w:sz w:val="20"/>
          <w:szCs w:val="20"/>
        </w:rPr>
        <w:t>рекращение</w:t>
      </w:r>
      <w:r w:rsidR="002A2B50" w:rsidRPr="007057FA">
        <w:rPr>
          <w:b/>
          <w:sz w:val="20"/>
          <w:szCs w:val="20"/>
        </w:rPr>
        <w:t>, срок действия</w:t>
      </w:r>
      <w:r w:rsidRPr="007057FA">
        <w:rPr>
          <w:b/>
          <w:sz w:val="20"/>
          <w:szCs w:val="20"/>
        </w:rPr>
        <w:t xml:space="preserve"> Договора</w:t>
      </w:r>
    </w:p>
    <w:p w14:paraId="0D707567" w14:textId="77777777" w:rsidR="002358B0" w:rsidRPr="007057FA" w:rsidRDefault="002358B0" w:rsidP="0058091D">
      <w:pPr>
        <w:ind w:firstLine="567"/>
        <w:contextualSpacing/>
        <w:jc w:val="both"/>
        <w:rPr>
          <w:color w:val="FF0000"/>
          <w:sz w:val="20"/>
          <w:szCs w:val="20"/>
        </w:rPr>
      </w:pPr>
    </w:p>
    <w:p w14:paraId="2CD868CA" w14:textId="7DEE023A" w:rsidR="001F451E" w:rsidRPr="007057FA" w:rsidRDefault="00F14DD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</w:t>
      </w:r>
      <w:r w:rsidR="00E92875" w:rsidRPr="007057FA">
        <w:rPr>
          <w:sz w:val="20"/>
          <w:szCs w:val="20"/>
        </w:rPr>
        <w:t>1.</w:t>
      </w:r>
      <w:r w:rsidR="001F451E" w:rsidRPr="007057FA">
        <w:rPr>
          <w:sz w:val="20"/>
          <w:szCs w:val="20"/>
        </w:rPr>
        <w:t xml:space="preserve">1. Заказчик вправе в любое время в одностороннем (внесудебном) порядке внести изменения в условия Договора. Изменения в условия Договора вступают в силу с момента их размещения на Сайте и отправки уведомления на электронную почту или любой другой удобный канал связи (мессенджер), указанный в Отчете Исполнителя. </w:t>
      </w:r>
    </w:p>
    <w:p w14:paraId="026661DA" w14:textId="7BC332C1" w:rsidR="002358B0" w:rsidRPr="007057FA" w:rsidRDefault="001F451E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11.2. </w:t>
      </w:r>
      <w:r w:rsidR="00E92875" w:rsidRPr="007057FA">
        <w:rPr>
          <w:sz w:val="20"/>
          <w:szCs w:val="20"/>
        </w:rPr>
        <w:t xml:space="preserve">Каждая из Сторон вправе в одностороннем порядке досрочно расторгнуть Договор путем направления другой стороне письменного уведомления о </w:t>
      </w:r>
      <w:r w:rsidRPr="007057FA">
        <w:rPr>
          <w:sz w:val="20"/>
          <w:szCs w:val="20"/>
        </w:rPr>
        <w:t>расторжении не менее чем за 5 (П</w:t>
      </w:r>
      <w:r w:rsidR="00E92875" w:rsidRPr="007057FA">
        <w:rPr>
          <w:sz w:val="20"/>
          <w:szCs w:val="20"/>
        </w:rPr>
        <w:t xml:space="preserve">ять) календарных дней до даты предполагаемого расторжения Договора. Обязательства Сторон, возникшие в период действия Договора, а также связанные с его расторжением, действуют до момента их надлежащего исполнения. В случае досрочного расторжения настоящего Договора окончательные взаиморасчеты между Сторонами настоящего Договора производятся на основании подписанного Сторонами Акта. </w:t>
      </w:r>
    </w:p>
    <w:p w14:paraId="32A48ED4" w14:textId="27D0118E" w:rsidR="002358B0" w:rsidRPr="007057FA" w:rsidRDefault="001F451E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lastRenderedPageBreak/>
        <w:t>11.3</w:t>
      </w:r>
      <w:r w:rsidR="00E92875" w:rsidRPr="007057FA">
        <w:rPr>
          <w:sz w:val="20"/>
          <w:szCs w:val="20"/>
        </w:rPr>
        <w:t xml:space="preserve">. Прекращение Договора по любым возможным основаниям не является основанием для освобождения Сторон от исполнения обязательств по оплате (штрафов, компенсаций, комиссий и иных платежей), основания для которых возникли в период действия Договора в связи с исполнением, неисполнением, ненадлежащим исполнением Договора. </w:t>
      </w:r>
    </w:p>
    <w:p w14:paraId="7FF2AF54" w14:textId="01593018" w:rsidR="002A2B50" w:rsidRPr="007057FA" w:rsidRDefault="002A2B50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11.4. Договор действует в течение неопределённого срока. </w:t>
      </w:r>
    </w:p>
    <w:p w14:paraId="6E08305B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4B340EFD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12. Заключительные положения</w:t>
      </w:r>
    </w:p>
    <w:p w14:paraId="272FEA89" w14:textId="77777777" w:rsidR="002358B0" w:rsidRPr="007057FA" w:rsidRDefault="002358B0" w:rsidP="0058091D">
      <w:pPr>
        <w:ind w:firstLine="567"/>
        <w:contextualSpacing/>
        <w:rPr>
          <w:sz w:val="20"/>
          <w:szCs w:val="20"/>
        </w:rPr>
      </w:pPr>
    </w:p>
    <w:p w14:paraId="74454F73" w14:textId="76E6C8BD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12.1.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2205EC22" w14:textId="01523CE8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12.2. Все уведомления в рамках настоящего Договора должны направляться Сторонами друг другу в виде скан-копий подписанных Стороной документов по электронным каналам связи, указанных в </w:t>
      </w:r>
      <w:r w:rsidR="001F451E" w:rsidRPr="007057FA">
        <w:rPr>
          <w:sz w:val="20"/>
          <w:szCs w:val="20"/>
        </w:rPr>
        <w:t>разделе 13 Договора.</w:t>
      </w:r>
      <w:r w:rsidRPr="007057FA">
        <w:rPr>
          <w:sz w:val="20"/>
          <w:szCs w:val="20"/>
        </w:rPr>
        <w:t xml:space="preserve"> </w:t>
      </w:r>
    </w:p>
    <w:p w14:paraId="5840A9D8" w14:textId="533A2845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12.3. Стороны признают юридическую силу текстов документов и переписки, полученных по каналам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документа в письменной форме. </w:t>
      </w:r>
    </w:p>
    <w:p w14:paraId="43C0A6F9" w14:textId="593FEAF2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12.4. Для целей Договора под каналами связи понимаются адреса электронной почты, указанные Заказчиком в разделе 13 Договора и Исполнителем в </w:t>
      </w:r>
      <w:r w:rsidR="001F451E" w:rsidRPr="007057FA">
        <w:rPr>
          <w:sz w:val="20"/>
          <w:szCs w:val="20"/>
        </w:rPr>
        <w:t>Отчете Исполнителя</w:t>
      </w:r>
      <w:r w:rsidRPr="007057FA">
        <w:rPr>
          <w:sz w:val="20"/>
          <w:szCs w:val="20"/>
        </w:rPr>
        <w:t xml:space="preserve">. </w:t>
      </w:r>
    </w:p>
    <w:p w14:paraId="369FBECC" w14:textId="5DB8FEC9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12.</w:t>
      </w:r>
      <w:r w:rsidR="00C56C8B" w:rsidRPr="007057FA">
        <w:rPr>
          <w:sz w:val="20"/>
          <w:szCs w:val="20"/>
        </w:rPr>
        <w:t>5</w:t>
      </w:r>
      <w:r w:rsidRPr="007057FA">
        <w:rPr>
          <w:sz w:val="20"/>
          <w:szCs w:val="20"/>
        </w:rPr>
        <w:t xml:space="preserve">. Стороны принимают на себя всю ответственность за действия лиц, имеющих доступ к каналам связи. Все действия, совершенные с использованием каналов связи, являются совершенными надлежащим образом уполномоченными представителями Сторон. </w:t>
      </w:r>
    </w:p>
    <w:p w14:paraId="006D5214" w14:textId="7F3C0F76" w:rsidR="002358B0" w:rsidRPr="007057FA" w:rsidRDefault="00E92875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>12.</w:t>
      </w:r>
      <w:r w:rsidR="00CF1247" w:rsidRPr="007057FA">
        <w:rPr>
          <w:sz w:val="20"/>
          <w:szCs w:val="20"/>
        </w:rPr>
        <w:t>6</w:t>
      </w:r>
      <w:r w:rsidRPr="007057FA">
        <w:rPr>
          <w:sz w:val="20"/>
          <w:szCs w:val="20"/>
        </w:rPr>
        <w:t xml:space="preserve">. Ни одна из Сторон не вправе передать третьим лицам полностью или частично свои права и обязанности по Договору. </w:t>
      </w:r>
    </w:p>
    <w:p w14:paraId="7CF268E2" w14:textId="77777777" w:rsidR="002358B0" w:rsidRPr="007057FA" w:rsidRDefault="002358B0" w:rsidP="0058091D">
      <w:pPr>
        <w:ind w:firstLine="567"/>
        <w:contextualSpacing/>
        <w:jc w:val="center"/>
        <w:rPr>
          <w:b/>
          <w:sz w:val="20"/>
          <w:szCs w:val="20"/>
        </w:rPr>
      </w:pPr>
    </w:p>
    <w:p w14:paraId="7AAEA756" w14:textId="77777777" w:rsidR="002358B0" w:rsidRPr="007057FA" w:rsidRDefault="00E92875" w:rsidP="0058091D">
      <w:pPr>
        <w:ind w:firstLine="567"/>
        <w:contextualSpacing/>
        <w:jc w:val="center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13. Адреса, Реквизиты Заказчика</w:t>
      </w:r>
    </w:p>
    <w:p w14:paraId="19568FCC" w14:textId="77777777" w:rsidR="002358B0" w:rsidRPr="007057FA" w:rsidRDefault="002358B0" w:rsidP="0058091D">
      <w:pPr>
        <w:ind w:firstLine="567"/>
        <w:contextualSpacing/>
        <w:jc w:val="center"/>
        <w:rPr>
          <w:sz w:val="20"/>
          <w:szCs w:val="20"/>
        </w:rPr>
      </w:pPr>
    </w:p>
    <w:p w14:paraId="28D73AD6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Заказчик</w:t>
      </w:r>
      <w:r w:rsidRPr="007057FA">
        <w:rPr>
          <w:sz w:val="20"/>
          <w:szCs w:val="20"/>
        </w:rPr>
        <w:t>: ИП Аматханов Давут Желалович</w:t>
      </w:r>
    </w:p>
    <w:p w14:paraId="63F8E048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Юридический адрес:</w:t>
      </w:r>
      <w:r w:rsidRPr="007057FA">
        <w:rPr>
          <w:sz w:val="20"/>
          <w:szCs w:val="20"/>
        </w:rPr>
        <w:t xml:space="preserve"> г. Санкт - Петербург, ул. Белорусская, д. 16, кв./оф. 337,</w:t>
      </w:r>
    </w:p>
    <w:p w14:paraId="5DC1215E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ОГРНИП</w:t>
      </w:r>
      <w:r w:rsidRPr="007057FA">
        <w:rPr>
          <w:sz w:val="20"/>
          <w:szCs w:val="20"/>
        </w:rPr>
        <w:t>: 321784700025058</w:t>
      </w:r>
    </w:p>
    <w:p w14:paraId="5529EC9D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ИНН</w:t>
      </w:r>
      <w:r w:rsidRPr="007057FA">
        <w:rPr>
          <w:sz w:val="20"/>
          <w:szCs w:val="20"/>
        </w:rPr>
        <w:t>: 780626612257</w:t>
      </w:r>
    </w:p>
    <w:p w14:paraId="4467183B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Р/с</w:t>
      </w:r>
      <w:r w:rsidRPr="007057FA">
        <w:rPr>
          <w:sz w:val="20"/>
          <w:szCs w:val="20"/>
        </w:rPr>
        <w:t>: 40802810332430001787</w:t>
      </w:r>
    </w:p>
    <w:p w14:paraId="42195711" w14:textId="77777777" w:rsidR="002358B0" w:rsidRPr="007057FA" w:rsidRDefault="00E92875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bCs/>
          <w:sz w:val="20"/>
          <w:szCs w:val="20"/>
        </w:rPr>
        <w:t>Банк</w:t>
      </w:r>
      <w:r w:rsidRPr="007057FA">
        <w:rPr>
          <w:sz w:val="20"/>
          <w:szCs w:val="20"/>
        </w:rPr>
        <w:t>: ФИЛИАЛ "САНКТ-ПЕТЕРБУРГСКИЙ" АО "АЛЬФА-БАНК"</w:t>
      </w:r>
    </w:p>
    <w:p w14:paraId="612DF387" w14:textId="77777777" w:rsidR="002358B0" w:rsidRPr="007057FA" w:rsidRDefault="00E92875" w:rsidP="0058091D">
      <w:pPr>
        <w:pStyle w:val="afe"/>
        <w:ind w:firstLine="567"/>
        <w:contextualSpacing/>
        <w:rPr>
          <w:b/>
          <w:bCs/>
          <w:sz w:val="20"/>
          <w:szCs w:val="20"/>
        </w:rPr>
      </w:pPr>
      <w:r w:rsidRPr="007057FA">
        <w:rPr>
          <w:b/>
          <w:bCs/>
          <w:sz w:val="20"/>
          <w:szCs w:val="20"/>
        </w:rPr>
        <w:t xml:space="preserve">Корреспондентский счет: </w:t>
      </w:r>
      <w:r w:rsidRPr="007057FA">
        <w:rPr>
          <w:sz w:val="20"/>
          <w:szCs w:val="20"/>
        </w:rPr>
        <w:t>30101810600000000786</w:t>
      </w:r>
    </w:p>
    <w:p w14:paraId="3AE45F67" w14:textId="4AF743FB" w:rsidR="002358B0" w:rsidRPr="007057FA" w:rsidRDefault="00E92875" w:rsidP="0058091D">
      <w:pPr>
        <w:pStyle w:val="afe"/>
        <w:ind w:firstLine="567"/>
        <w:contextualSpacing/>
        <w:rPr>
          <w:b/>
          <w:sz w:val="20"/>
          <w:szCs w:val="20"/>
        </w:rPr>
      </w:pPr>
      <w:r w:rsidRPr="007057FA">
        <w:rPr>
          <w:b/>
          <w:bCs/>
          <w:sz w:val="20"/>
          <w:szCs w:val="20"/>
        </w:rPr>
        <w:t>БИК</w:t>
      </w:r>
      <w:r w:rsidRPr="007057FA">
        <w:rPr>
          <w:b/>
          <w:sz w:val="20"/>
          <w:szCs w:val="20"/>
        </w:rPr>
        <w:t>: 044030786</w:t>
      </w:r>
    </w:p>
    <w:p w14:paraId="0AF7DAC4" w14:textId="0E715607" w:rsidR="001F451E" w:rsidRPr="007057FA" w:rsidRDefault="001F451E" w:rsidP="0058091D">
      <w:pPr>
        <w:pStyle w:val="afe"/>
        <w:ind w:firstLine="567"/>
        <w:contextualSpacing/>
        <w:rPr>
          <w:sz w:val="20"/>
          <w:szCs w:val="20"/>
        </w:rPr>
      </w:pPr>
      <w:r w:rsidRPr="007057FA">
        <w:rPr>
          <w:b/>
          <w:sz w:val="20"/>
          <w:szCs w:val="20"/>
        </w:rPr>
        <w:t>Адрес электронной почты:</w:t>
      </w:r>
      <w:r w:rsidRPr="007057FA">
        <w:rPr>
          <w:sz w:val="20"/>
          <w:szCs w:val="20"/>
        </w:rPr>
        <w:t xml:space="preserve"> </w:t>
      </w:r>
      <w:proofErr w:type="spellStart"/>
      <w:r w:rsidR="00FE4FF5">
        <w:rPr>
          <w:sz w:val="20"/>
          <w:szCs w:val="20"/>
          <w:highlight w:val="yellow"/>
          <w:lang w:val="en-US"/>
        </w:rPr>
        <w:t>personalconsulting</w:t>
      </w:r>
      <w:proofErr w:type="spellEnd"/>
      <w:r w:rsidR="00FE4FF5" w:rsidRPr="00FE4FF5">
        <w:rPr>
          <w:sz w:val="20"/>
          <w:szCs w:val="20"/>
          <w:highlight w:val="yellow"/>
        </w:rPr>
        <w:t>@</w:t>
      </w:r>
      <w:r w:rsidR="00FE4FF5">
        <w:rPr>
          <w:sz w:val="20"/>
          <w:szCs w:val="20"/>
          <w:highlight w:val="yellow"/>
          <w:lang w:val="en-US"/>
        </w:rPr>
        <w:t>bk</w:t>
      </w:r>
      <w:r w:rsidR="00FE4FF5" w:rsidRPr="00FE4FF5">
        <w:rPr>
          <w:sz w:val="20"/>
          <w:szCs w:val="20"/>
          <w:highlight w:val="yellow"/>
        </w:rPr>
        <w:t>.</w:t>
      </w:r>
      <w:proofErr w:type="spellStart"/>
      <w:r w:rsidR="00FE4FF5">
        <w:rPr>
          <w:sz w:val="20"/>
          <w:szCs w:val="20"/>
          <w:highlight w:val="yellow"/>
          <w:lang w:val="en-US"/>
        </w:rPr>
        <w:t>ru</w:t>
      </w:r>
      <w:proofErr w:type="spellEnd"/>
      <w:r w:rsidRPr="007057FA">
        <w:rPr>
          <w:sz w:val="20"/>
          <w:szCs w:val="20"/>
          <w:highlight w:val="yellow"/>
        </w:rPr>
        <w:t>.</w:t>
      </w:r>
    </w:p>
    <w:p w14:paraId="662CD8B1" w14:textId="77777777" w:rsidR="002358B0" w:rsidRPr="007057FA" w:rsidRDefault="002358B0" w:rsidP="0058091D">
      <w:pPr>
        <w:pStyle w:val="afe"/>
        <w:ind w:firstLine="567"/>
        <w:contextualSpacing/>
        <w:rPr>
          <w:sz w:val="20"/>
          <w:szCs w:val="20"/>
        </w:rPr>
      </w:pPr>
    </w:p>
    <w:p w14:paraId="739E19EC" w14:textId="278B0458" w:rsidR="007057FA" w:rsidRPr="007057FA" w:rsidRDefault="007057FA" w:rsidP="0058091D">
      <w:pPr>
        <w:spacing w:after="160" w:line="259" w:lineRule="auto"/>
        <w:ind w:firstLine="567"/>
        <w:contextualSpacing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br w:type="page"/>
      </w:r>
    </w:p>
    <w:p w14:paraId="782021C0" w14:textId="0FD1C696" w:rsidR="007057FA" w:rsidRPr="007057FA" w:rsidRDefault="007057FA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  <w:shd w:val="clear" w:color="auto" w:fill="FFFFFF"/>
        </w:rPr>
        <w:lastRenderedPageBreak/>
        <w:t>Приложение № 1</w:t>
      </w:r>
    </w:p>
    <w:p w14:paraId="776FB6C2" w14:textId="45617B60" w:rsidR="007057FA" w:rsidRPr="007057FA" w:rsidRDefault="007057FA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ДОГОВОРУ-ОФЕРТЕ</w:t>
      </w:r>
    </w:p>
    <w:p w14:paraId="5A665871" w14:textId="77777777" w:rsidR="007057FA" w:rsidRPr="007057FA" w:rsidRDefault="007057FA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возмездного оказания услуг по поиску клиентов </w:t>
      </w:r>
    </w:p>
    <w:p w14:paraId="2D402478" w14:textId="56D9AA84" w:rsidR="007057FA" w:rsidRPr="007057FA" w:rsidRDefault="007057FA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в </w:t>
      </w:r>
      <w:r w:rsidRPr="007057FA">
        <w:rPr>
          <w:b/>
          <w:color w:val="000000" w:themeColor="text1"/>
          <w:sz w:val="20"/>
          <w:szCs w:val="20"/>
        </w:rPr>
        <w:t>редакции от «2</w:t>
      </w:r>
      <w:r w:rsidR="00BD0C7E">
        <w:rPr>
          <w:b/>
          <w:color w:val="000000" w:themeColor="text1"/>
          <w:sz w:val="20"/>
          <w:szCs w:val="20"/>
        </w:rPr>
        <w:t>5</w:t>
      </w:r>
      <w:r w:rsidRPr="007057FA">
        <w:rPr>
          <w:b/>
          <w:color w:val="000000" w:themeColor="text1"/>
          <w:sz w:val="20"/>
          <w:szCs w:val="20"/>
        </w:rPr>
        <w:t>»</w:t>
      </w:r>
      <w:r w:rsidR="007175FC">
        <w:rPr>
          <w:b/>
          <w:color w:val="000000" w:themeColor="text1"/>
          <w:sz w:val="20"/>
          <w:szCs w:val="20"/>
        </w:rPr>
        <w:t xml:space="preserve"> июня </w:t>
      </w:r>
      <w:r w:rsidRPr="007057FA">
        <w:rPr>
          <w:b/>
          <w:color w:val="000000" w:themeColor="text1"/>
          <w:sz w:val="20"/>
          <w:szCs w:val="20"/>
        </w:rPr>
        <w:t>2021 г.</w:t>
      </w:r>
    </w:p>
    <w:p w14:paraId="65F1C2E3" w14:textId="77777777" w:rsidR="007057FA" w:rsidRPr="007057FA" w:rsidRDefault="007057FA" w:rsidP="0058091D">
      <w:pPr>
        <w:pStyle w:val="p3"/>
        <w:shd w:val="clear" w:color="auto" w:fill="FFFFFF"/>
        <w:spacing w:after="0" w:line="240" w:lineRule="auto"/>
        <w:ind w:firstLine="567"/>
        <w:contextualSpacing/>
        <w:jc w:val="right"/>
        <w:rPr>
          <w:sz w:val="20"/>
          <w:szCs w:val="20"/>
          <w:highlight w:val="white"/>
        </w:rPr>
      </w:pPr>
      <w:r w:rsidRPr="007057FA">
        <w:rPr>
          <w:sz w:val="20"/>
          <w:szCs w:val="20"/>
          <w:shd w:val="clear" w:color="auto" w:fill="FFFFFF"/>
        </w:rPr>
        <w:t xml:space="preserve"> </w:t>
      </w:r>
    </w:p>
    <w:p w14:paraId="06CE620C" w14:textId="77777777" w:rsidR="007057FA" w:rsidRPr="007057FA" w:rsidRDefault="007057FA" w:rsidP="0058091D">
      <w:pPr>
        <w:pStyle w:val="p3"/>
        <w:shd w:val="clear" w:color="auto" w:fill="FFFFFF"/>
        <w:spacing w:after="0" w:line="240" w:lineRule="auto"/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  <w:shd w:val="clear" w:color="auto" w:fill="FFFFFF"/>
        </w:rPr>
        <w:t>Форма</w:t>
      </w:r>
    </w:p>
    <w:p w14:paraId="36942932" w14:textId="77777777" w:rsidR="007057FA" w:rsidRPr="007057FA" w:rsidRDefault="007057FA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</w:p>
    <w:p w14:paraId="6CFD3DE6" w14:textId="140971AD" w:rsidR="007057FA" w:rsidRDefault="007057FA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  <w:r w:rsidRPr="007057FA">
        <w:rPr>
          <w:rFonts w:eastAsia="Batang"/>
          <w:b/>
          <w:sz w:val="20"/>
          <w:szCs w:val="20"/>
        </w:rPr>
        <w:t>Отчет Исполнителя</w:t>
      </w:r>
    </w:p>
    <w:p w14:paraId="495AC167" w14:textId="45AC5EF4" w:rsidR="007057FA" w:rsidRPr="007057FA" w:rsidRDefault="007057FA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(ежемесячный)</w:t>
      </w:r>
    </w:p>
    <w:p w14:paraId="4A3C9F7C" w14:textId="77777777" w:rsidR="007057FA" w:rsidRPr="007057FA" w:rsidRDefault="007057FA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</w:p>
    <w:p w14:paraId="12BF2680" w14:textId="3243949F" w:rsidR="007057FA" w:rsidRDefault="007057FA" w:rsidP="0058091D">
      <w:pPr>
        <w:ind w:firstLine="567"/>
        <w:contextualSpacing/>
        <w:jc w:val="both"/>
        <w:rPr>
          <w:sz w:val="20"/>
          <w:szCs w:val="20"/>
        </w:rPr>
      </w:pPr>
      <w:r w:rsidRPr="007057FA">
        <w:rPr>
          <w:sz w:val="20"/>
          <w:szCs w:val="20"/>
        </w:rPr>
        <w:t xml:space="preserve">Ежемесячный отчет формируется </w:t>
      </w:r>
      <w:r>
        <w:rPr>
          <w:sz w:val="20"/>
          <w:szCs w:val="20"/>
        </w:rPr>
        <w:t xml:space="preserve">Исполнителем </w:t>
      </w:r>
      <w:r w:rsidRPr="007057FA">
        <w:rPr>
          <w:sz w:val="20"/>
          <w:szCs w:val="20"/>
        </w:rPr>
        <w:t xml:space="preserve">и содержит информацию о результатах оказанных </w:t>
      </w:r>
      <w:r>
        <w:rPr>
          <w:sz w:val="20"/>
          <w:szCs w:val="20"/>
        </w:rPr>
        <w:t>Исполнителем</w:t>
      </w:r>
      <w:r w:rsidRPr="007057FA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по поиску</w:t>
      </w:r>
      <w:r w:rsidRPr="007057FA">
        <w:rPr>
          <w:sz w:val="20"/>
          <w:szCs w:val="20"/>
        </w:rPr>
        <w:t xml:space="preserve"> Клиентов и </w:t>
      </w:r>
      <w:r>
        <w:rPr>
          <w:sz w:val="20"/>
          <w:szCs w:val="20"/>
        </w:rPr>
        <w:t>передачи Заявок</w:t>
      </w:r>
      <w:r w:rsidRPr="007057FA">
        <w:rPr>
          <w:sz w:val="20"/>
          <w:szCs w:val="20"/>
        </w:rPr>
        <w:t xml:space="preserve"> Заказчику. Агент направляет </w:t>
      </w:r>
      <w:r>
        <w:rPr>
          <w:sz w:val="20"/>
          <w:szCs w:val="20"/>
        </w:rPr>
        <w:t>Заказчику</w:t>
      </w:r>
      <w:r w:rsidRPr="007057FA">
        <w:rPr>
          <w:sz w:val="20"/>
          <w:szCs w:val="20"/>
        </w:rPr>
        <w:t xml:space="preserve"> Отчет </w:t>
      </w:r>
      <w:bookmarkStart w:id="1" w:name="_Toc363724568"/>
      <w:r w:rsidRPr="007057FA">
        <w:rPr>
          <w:sz w:val="20"/>
          <w:szCs w:val="20"/>
        </w:rPr>
        <w:t xml:space="preserve">ежемесячно за соответствующий Отчетный период, </w:t>
      </w:r>
      <w:r>
        <w:rPr>
          <w:sz w:val="20"/>
          <w:szCs w:val="20"/>
        </w:rPr>
        <w:t xml:space="preserve">в соответствии с разделом 4 Договора. </w:t>
      </w:r>
    </w:p>
    <w:p w14:paraId="65A957C0" w14:textId="77777777" w:rsidR="007057FA" w:rsidRPr="007057FA" w:rsidRDefault="007057FA" w:rsidP="0058091D">
      <w:pPr>
        <w:ind w:firstLine="567"/>
        <w:contextualSpacing/>
        <w:jc w:val="both"/>
        <w:rPr>
          <w:sz w:val="20"/>
          <w:szCs w:val="20"/>
        </w:rPr>
      </w:pPr>
    </w:p>
    <w:p w14:paraId="4A34B6CB" w14:textId="77777777" w:rsidR="007057FA" w:rsidRPr="007057FA" w:rsidRDefault="007057FA" w:rsidP="0058091D">
      <w:pPr>
        <w:shd w:val="clear" w:color="auto" w:fill="FFFFFF"/>
        <w:spacing w:after="199"/>
        <w:ind w:firstLine="567"/>
        <w:contextualSpacing/>
        <w:rPr>
          <w:color w:val="000000"/>
          <w:sz w:val="20"/>
          <w:szCs w:val="20"/>
        </w:rPr>
      </w:pPr>
      <w:r w:rsidRPr="007057FA">
        <w:rPr>
          <w:color w:val="000000"/>
          <w:sz w:val="20"/>
          <w:szCs w:val="20"/>
        </w:rPr>
        <w:t>Формат Ежемесячного отчет</w:t>
      </w:r>
      <w:bookmarkEnd w:id="1"/>
      <w:r w:rsidRPr="007057FA">
        <w:rPr>
          <w:color w:val="000000"/>
          <w:sz w:val="20"/>
          <w:szCs w:val="20"/>
        </w:rPr>
        <w:t>а</w:t>
      </w:r>
    </w:p>
    <w:p w14:paraId="63556FB9" w14:textId="23B74B00" w:rsidR="007057FA" w:rsidRDefault="007057FA" w:rsidP="0058091D">
      <w:pPr>
        <w:shd w:val="clear" w:color="auto" w:fill="FFFFFF"/>
        <w:spacing w:after="199"/>
        <w:ind w:firstLine="567"/>
        <w:contextualSpacing/>
        <w:rPr>
          <w:color w:val="000000"/>
          <w:sz w:val="20"/>
          <w:szCs w:val="20"/>
        </w:rPr>
      </w:pPr>
      <w:r w:rsidRPr="007057FA">
        <w:rPr>
          <w:color w:val="000000"/>
          <w:sz w:val="20"/>
          <w:szCs w:val="20"/>
        </w:rPr>
        <w:t>Файл в кодировке XLS либо CSV</w:t>
      </w:r>
    </w:p>
    <w:p w14:paraId="49C4FA91" w14:textId="77777777" w:rsidR="007057FA" w:rsidRPr="007057FA" w:rsidRDefault="007057FA" w:rsidP="0058091D">
      <w:pPr>
        <w:shd w:val="clear" w:color="auto" w:fill="FFFFFF"/>
        <w:spacing w:after="199"/>
        <w:ind w:firstLine="567"/>
        <w:contextualSpacing/>
        <w:rPr>
          <w:color w:val="000000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559"/>
        <w:gridCol w:w="1843"/>
        <w:gridCol w:w="1417"/>
      </w:tblGrid>
      <w:tr w:rsidR="00A41793" w:rsidRPr="007057FA" w14:paraId="217EEF81" w14:textId="77777777" w:rsidTr="00A41793">
        <w:trPr>
          <w:trHeight w:val="124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FABEE36" w14:textId="77777777" w:rsidR="00A41793" w:rsidRPr="00991121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3A43FF0" w14:textId="19B77F5B" w:rsidR="00A41793" w:rsidRPr="00991121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Наименование клиента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F35A5B8" w14:textId="5EBF3B3A" w:rsidR="00A41793" w:rsidRPr="00991121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ИНН клиента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8233AEA" w14:textId="2FBA4EB7" w:rsidR="00A41793" w:rsidRPr="0081317B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 xml:space="preserve">Наименование </w:t>
            </w:r>
            <w:r>
              <w:rPr>
                <w:b/>
                <w:sz w:val="20"/>
                <w:szCs w:val="20"/>
                <w:highlight w:val="yellow"/>
              </w:rPr>
              <w:t>Банка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6B46103" w14:textId="11BE901F" w:rsidR="00A41793" w:rsidRPr="00991121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>Стоимость Продукта (руб.)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1BED85B" w14:textId="34368A15" w:rsidR="00A41793" w:rsidRPr="00991121" w:rsidDel="003D052E" w:rsidRDefault="00A41793" w:rsidP="0058091D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Дата заявки </w:t>
            </w:r>
          </w:p>
        </w:tc>
      </w:tr>
      <w:tr w:rsidR="00A41793" w:rsidRPr="007057FA" w14:paraId="7DCBF832" w14:textId="77777777" w:rsidTr="00A41793">
        <w:trPr>
          <w:trHeight w:val="387"/>
          <w:jc w:val="center"/>
        </w:trPr>
        <w:tc>
          <w:tcPr>
            <w:tcW w:w="5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84DE699" w14:textId="77777777" w:rsidR="00A41793" w:rsidRPr="007057FA" w:rsidRDefault="00A41793" w:rsidP="005809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7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63637A8" w14:textId="6EA83EFF" w:rsidR="00A41793" w:rsidRPr="007057FA" w:rsidRDefault="00A41793" w:rsidP="00A4179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901FDE7" w14:textId="4AC1A69C" w:rsidR="00A41793" w:rsidRPr="007057FA" w:rsidRDefault="00A41793" w:rsidP="0058091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76408A" w14:textId="5AEF21BA" w:rsidR="00A41793" w:rsidRPr="007057FA" w:rsidRDefault="00A41793" w:rsidP="0058091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96BBC2" w14:textId="168CAB07" w:rsidR="00A41793" w:rsidRPr="007057FA" w:rsidRDefault="00A41793" w:rsidP="0058091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4ADE235" w14:textId="1D297565" w:rsidR="00A41793" w:rsidRPr="007057FA" w:rsidRDefault="00A41793" w:rsidP="0058091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41793" w:rsidRPr="007057FA" w14:paraId="1E023571" w14:textId="77777777" w:rsidTr="00A41793">
        <w:trPr>
          <w:trHeight w:val="387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4FD9A6A" w14:textId="77777777" w:rsidR="00A41793" w:rsidRPr="007057FA" w:rsidRDefault="00A41793" w:rsidP="005809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473F046" w14:textId="77777777" w:rsidR="00A41793" w:rsidRPr="007057FA" w:rsidRDefault="00A41793" w:rsidP="0058091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D5A191" w14:textId="77777777" w:rsidR="00A41793" w:rsidRPr="007057FA" w:rsidRDefault="00A41793" w:rsidP="005809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A42658" w14:textId="77777777" w:rsidR="00A41793" w:rsidRPr="0058091D" w:rsidRDefault="00A41793" w:rsidP="005809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5FE2C0" w14:textId="77777777" w:rsidR="00A41793" w:rsidRPr="007057FA" w:rsidRDefault="00A41793" w:rsidP="005809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8A9EFD" w14:textId="77777777" w:rsidR="00A41793" w:rsidRPr="007057FA" w:rsidRDefault="00A41793" w:rsidP="0058091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B326A2E" w14:textId="440C99EB" w:rsidR="002358B0" w:rsidRDefault="002358B0" w:rsidP="0058091D">
      <w:pPr>
        <w:contextualSpacing/>
        <w:rPr>
          <w:b/>
          <w:sz w:val="20"/>
          <w:szCs w:val="20"/>
        </w:rPr>
      </w:pPr>
    </w:p>
    <w:tbl>
      <w:tblPr>
        <w:tblW w:w="9814" w:type="dxa"/>
        <w:tblInd w:w="109" w:type="dxa"/>
        <w:tblLook w:val="04A0" w:firstRow="1" w:lastRow="0" w:firstColumn="1" w:lastColumn="0" w:noHBand="0" w:noVBand="1"/>
      </w:tblPr>
      <w:tblGrid>
        <w:gridCol w:w="4712"/>
        <w:gridCol w:w="5102"/>
      </w:tblGrid>
      <w:tr w:rsidR="0058091D" w:rsidRPr="0058091D" w14:paraId="46FE9FE3" w14:textId="77777777" w:rsidTr="00991121">
        <w:tc>
          <w:tcPr>
            <w:tcW w:w="4712" w:type="dxa"/>
            <w:shd w:val="clear" w:color="auto" w:fill="auto"/>
          </w:tcPr>
          <w:p w14:paraId="4BFFDC0D" w14:textId="77777777" w:rsid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Исполнитель</w:t>
            </w:r>
          </w:p>
          <w:p w14:paraId="56D54116" w14:textId="77777777" w:rsid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</w:p>
          <w:p w14:paraId="334F4CA3" w14:textId="77777777" w:rsidR="0058091D" w:rsidRDefault="0058091D" w:rsidP="0058091D">
            <w:pPr>
              <w:spacing w:before="76" w:after="76"/>
              <w:contextualSpacing/>
              <w:rPr>
                <w:b/>
                <w:sz w:val="20"/>
                <w:szCs w:val="20"/>
              </w:rPr>
            </w:pPr>
            <w:r w:rsidRPr="0058091D">
              <w:rPr>
                <w:b/>
                <w:sz w:val="20"/>
                <w:szCs w:val="20"/>
              </w:rPr>
              <w:t>Наименование / ФИО:</w:t>
            </w:r>
          </w:p>
          <w:p w14:paraId="47C89EF3" w14:textId="77777777" w:rsidR="0058091D" w:rsidRDefault="0058091D" w:rsidP="0058091D">
            <w:pPr>
              <w:spacing w:before="76" w:after="76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057FA">
              <w:rPr>
                <w:b/>
                <w:bCs/>
                <w:sz w:val="20"/>
                <w:szCs w:val="20"/>
              </w:rPr>
              <w:t>дрес:</w:t>
            </w:r>
          </w:p>
          <w:p w14:paraId="79FDDECF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:</w:t>
            </w:r>
          </w:p>
          <w:p w14:paraId="63E3AD94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Р/с</w:t>
            </w:r>
            <w:r w:rsidRPr="007057FA">
              <w:rPr>
                <w:sz w:val="20"/>
                <w:szCs w:val="20"/>
              </w:rPr>
              <w:t>: </w:t>
            </w:r>
          </w:p>
          <w:p w14:paraId="0E5F5D99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Банк</w:t>
            </w:r>
            <w:r w:rsidRPr="007057FA">
              <w:rPr>
                <w:sz w:val="20"/>
                <w:szCs w:val="20"/>
              </w:rPr>
              <w:t xml:space="preserve">: </w:t>
            </w:r>
          </w:p>
          <w:p w14:paraId="343EDA35" w14:textId="77777777" w:rsidR="0058091D" w:rsidRDefault="0058091D" w:rsidP="0058091D">
            <w:pPr>
              <w:spacing w:before="76" w:after="76"/>
              <w:contextualSpacing/>
              <w:rPr>
                <w:b/>
                <w:bCs/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 xml:space="preserve">Корреспондентский счет: </w:t>
            </w:r>
          </w:p>
          <w:p w14:paraId="02E66835" w14:textId="77777777" w:rsidR="0058091D" w:rsidRDefault="0058091D" w:rsidP="0058091D">
            <w:pPr>
              <w:spacing w:before="76" w:after="76"/>
              <w:contextualSpacing/>
              <w:rPr>
                <w:b/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БИК</w:t>
            </w:r>
            <w:r>
              <w:rPr>
                <w:b/>
                <w:sz w:val="20"/>
                <w:szCs w:val="20"/>
              </w:rPr>
              <w:t>:</w:t>
            </w:r>
          </w:p>
          <w:p w14:paraId="08C29A85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sz w:val="20"/>
                <w:szCs w:val="20"/>
              </w:rPr>
              <w:t>Адрес электронной почты:</w:t>
            </w:r>
            <w:r w:rsidRPr="007057FA">
              <w:rPr>
                <w:sz w:val="20"/>
                <w:szCs w:val="20"/>
              </w:rPr>
              <w:t xml:space="preserve"> </w:t>
            </w:r>
          </w:p>
          <w:p w14:paraId="67BC24AC" w14:textId="7DD252E2" w:rsidR="0058091D" w:rsidRP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  <w:r w:rsidRPr="0058091D">
              <w:rPr>
                <w:b/>
                <w:sz w:val="20"/>
                <w:szCs w:val="20"/>
              </w:rPr>
              <w:t xml:space="preserve">Телефон: </w:t>
            </w:r>
          </w:p>
          <w:p w14:paraId="1F87BE20" w14:textId="77777777" w:rsidR="0058091D" w:rsidRPr="0058091D" w:rsidRDefault="0058091D" w:rsidP="0058091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19426DD5" w14:textId="77777777" w:rsid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Заказчик</w:t>
            </w:r>
          </w:p>
          <w:p w14:paraId="4FEA1687" w14:textId="77777777" w:rsid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</w:p>
          <w:p w14:paraId="59689CAF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sz w:val="20"/>
                <w:szCs w:val="20"/>
              </w:rPr>
              <w:t>ИП Аматханов Давут Желалович</w:t>
            </w:r>
          </w:p>
          <w:p w14:paraId="6BE0EF99" w14:textId="6180303F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Юридический адрес:</w:t>
            </w:r>
            <w:r w:rsidRPr="007057FA">
              <w:rPr>
                <w:sz w:val="20"/>
                <w:szCs w:val="20"/>
              </w:rPr>
              <w:t xml:space="preserve"> г. Санкт - Петербург, ул. </w:t>
            </w:r>
            <w:r>
              <w:rPr>
                <w:sz w:val="20"/>
                <w:szCs w:val="20"/>
              </w:rPr>
              <w:t>Белорусская, д. 16, кв./оф. 337</w:t>
            </w:r>
          </w:p>
          <w:p w14:paraId="263DEE15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ОГРНИП</w:t>
            </w:r>
            <w:r w:rsidRPr="007057FA">
              <w:rPr>
                <w:sz w:val="20"/>
                <w:szCs w:val="20"/>
              </w:rPr>
              <w:t>: 321784700025058</w:t>
            </w:r>
          </w:p>
          <w:p w14:paraId="6526E685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ИНН</w:t>
            </w:r>
            <w:r w:rsidRPr="007057FA">
              <w:rPr>
                <w:sz w:val="20"/>
                <w:szCs w:val="20"/>
              </w:rPr>
              <w:t>: 780626612257</w:t>
            </w:r>
          </w:p>
          <w:p w14:paraId="41E3217A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Р/с</w:t>
            </w:r>
            <w:r w:rsidRPr="007057FA">
              <w:rPr>
                <w:sz w:val="20"/>
                <w:szCs w:val="20"/>
              </w:rPr>
              <w:t>: 40802810332430001787</w:t>
            </w:r>
          </w:p>
          <w:p w14:paraId="595C8B32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Банк</w:t>
            </w:r>
            <w:r w:rsidRPr="007057FA">
              <w:rPr>
                <w:sz w:val="20"/>
                <w:szCs w:val="20"/>
              </w:rPr>
              <w:t>: ФИЛИАЛ "САНКТ-ПЕТЕРБУРГСКИЙ" АО "АЛЬФА-БАНК"</w:t>
            </w:r>
          </w:p>
          <w:p w14:paraId="36724A29" w14:textId="77777777" w:rsidR="0058091D" w:rsidRDefault="0058091D" w:rsidP="0058091D">
            <w:pPr>
              <w:spacing w:before="76" w:after="76"/>
              <w:contextualSpacing/>
              <w:rPr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 xml:space="preserve">Корреспондентский счет: </w:t>
            </w:r>
            <w:r w:rsidRPr="007057FA">
              <w:rPr>
                <w:sz w:val="20"/>
                <w:szCs w:val="20"/>
              </w:rPr>
              <w:t>30101810600000000786</w:t>
            </w:r>
          </w:p>
          <w:p w14:paraId="6BF96BCE" w14:textId="77777777" w:rsidR="0058091D" w:rsidRDefault="0058091D" w:rsidP="0058091D">
            <w:pPr>
              <w:spacing w:before="76" w:after="76"/>
              <w:contextualSpacing/>
              <w:rPr>
                <w:b/>
                <w:sz w:val="20"/>
                <w:szCs w:val="20"/>
              </w:rPr>
            </w:pPr>
            <w:r w:rsidRPr="007057FA">
              <w:rPr>
                <w:b/>
                <w:bCs/>
                <w:sz w:val="20"/>
                <w:szCs w:val="20"/>
              </w:rPr>
              <w:t>БИК</w:t>
            </w:r>
            <w:r w:rsidRPr="007057FA">
              <w:rPr>
                <w:b/>
                <w:sz w:val="20"/>
                <w:szCs w:val="20"/>
              </w:rPr>
              <w:t>: 044030786</w:t>
            </w:r>
          </w:p>
          <w:p w14:paraId="41CA2C00" w14:textId="55B716FB" w:rsidR="0058091D" w:rsidRPr="0058091D" w:rsidRDefault="0058091D" w:rsidP="0058091D">
            <w:pPr>
              <w:spacing w:before="76" w:after="76"/>
              <w:contextualSpacing/>
              <w:rPr>
                <w:b/>
                <w:color w:val="000000"/>
                <w:sz w:val="20"/>
              </w:rPr>
            </w:pPr>
            <w:r w:rsidRPr="007057FA">
              <w:rPr>
                <w:b/>
                <w:sz w:val="20"/>
                <w:szCs w:val="20"/>
              </w:rPr>
              <w:t>Адрес электронной почты:</w:t>
            </w:r>
            <w:r w:rsidRPr="007057FA">
              <w:rPr>
                <w:sz w:val="20"/>
                <w:szCs w:val="20"/>
              </w:rPr>
              <w:t xml:space="preserve"> </w:t>
            </w:r>
            <w:r w:rsidRPr="007057FA">
              <w:rPr>
                <w:sz w:val="20"/>
                <w:szCs w:val="20"/>
                <w:highlight w:val="yellow"/>
              </w:rPr>
              <w:t>__________.</w:t>
            </w:r>
          </w:p>
          <w:p w14:paraId="49185EEE" w14:textId="77777777" w:rsidR="0058091D" w:rsidRPr="0058091D" w:rsidRDefault="0058091D" w:rsidP="0058091D">
            <w:pPr>
              <w:contextualSpacing/>
              <w:rPr>
                <w:color w:val="000000"/>
                <w:sz w:val="20"/>
              </w:rPr>
            </w:pPr>
          </w:p>
        </w:tc>
      </w:tr>
      <w:tr w:rsidR="0058091D" w:rsidRPr="0058091D" w14:paraId="5D3A2AEB" w14:textId="77777777" w:rsidTr="00991121">
        <w:tc>
          <w:tcPr>
            <w:tcW w:w="4712" w:type="dxa"/>
            <w:shd w:val="clear" w:color="auto" w:fill="auto"/>
          </w:tcPr>
          <w:p w14:paraId="31488F9F" w14:textId="2490D07C" w:rsidR="0058091D" w:rsidRPr="0058091D" w:rsidRDefault="0058091D" w:rsidP="0058091D">
            <w:pPr>
              <w:spacing w:before="76" w:after="76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5102" w:type="dxa"/>
            <w:shd w:val="clear" w:color="auto" w:fill="auto"/>
          </w:tcPr>
          <w:p w14:paraId="47BA9D87" w14:textId="20C97370" w:rsidR="0058091D" w:rsidRPr="0058091D" w:rsidRDefault="0058091D" w:rsidP="0058091D">
            <w:pPr>
              <w:keepNext/>
              <w:snapToGrid w:val="0"/>
              <w:spacing w:before="60" w:line="360" w:lineRule="auto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Заказчик</w:t>
            </w:r>
          </w:p>
        </w:tc>
      </w:tr>
      <w:tr w:rsidR="0058091D" w:rsidRPr="0058091D" w14:paraId="34ED919A" w14:textId="77777777" w:rsidTr="00991121">
        <w:trPr>
          <w:trHeight w:val="411"/>
        </w:trPr>
        <w:tc>
          <w:tcPr>
            <w:tcW w:w="4712" w:type="dxa"/>
            <w:shd w:val="clear" w:color="auto" w:fill="auto"/>
          </w:tcPr>
          <w:p w14:paraId="1B8D6246" w14:textId="77777777" w:rsidR="0058091D" w:rsidRPr="0058091D" w:rsidRDefault="0058091D" w:rsidP="0058091D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19FFD64C" w14:textId="77777777" w:rsidR="0058091D" w:rsidRPr="0058091D" w:rsidRDefault="0058091D" w:rsidP="0058091D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06CCE44D" w14:textId="77777777" w:rsidR="0058091D" w:rsidRPr="0058091D" w:rsidRDefault="0058091D" w:rsidP="0058091D">
            <w:pPr>
              <w:snapToGrid w:val="0"/>
              <w:spacing w:before="74" w:after="74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________________________/____________/</w:t>
            </w:r>
          </w:p>
          <w:p w14:paraId="7D5F0468" w14:textId="77777777" w:rsidR="0058091D" w:rsidRPr="0058091D" w:rsidRDefault="0058091D" w:rsidP="0058091D">
            <w:pPr>
              <w:snapToGrid w:val="0"/>
              <w:spacing w:before="74" w:after="74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М.П.</w:t>
            </w:r>
          </w:p>
          <w:p w14:paraId="413910F4" w14:textId="77777777" w:rsidR="0058091D" w:rsidRPr="0058091D" w:rsidRDefault="0058091D" w:rsidP="0058091D">
            <w:pPr>
              <w:spacing w:before="76" w:after="76"/>
              <w:contextualSpacing/>
              <w:rPr>
                <w:color w:val="000000"/>
                <w:sz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454C2E31" w14:textId="54E22674" w:rsidR="0058091D" w:rsidRPr="0058091D" w:rsidRDefault="0058091D" w:rsidP="0058091D">
            <w:pPr>
              <w:snapToGri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  <w:p w14:paraId="1694E791" w14:textId="77777777" w:rsidR="0058091D" w:rsidRPr="0058091D" w:rsidRDefault="0058091D" w:rsidP="0058091D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69847061" w14:textId="5CCF366E" w:rsidR="0058091D" w:rsidRPr="0058091D" w:rsidRDefault="0058091D" w:rsidP="0058091D">
            <w:pPr>
              <w:snapToGrid w:val="0"/>
              <w:contextualSpacing/>
              <w:rPr>
                <w:sz w:val="20"/>
              </w:rPr>
            </w:pPr>
            <w:r w:rsidRPr="0058091D">
              <w:rPr>
                <w:color w:val="000000"/>
                <w:sz w:val="20"/>
              </w:rPr>
              <w:t>____________________/</w:t>
            </w:r>
            <w:r w:rsidRPr="007057FA">
              <w:rPr>
                <w:sz w:val="20"/>
                <w:szCs w:val="20"/>
              </w:rPr>
              <w:t>Аматханов Д</w:t>
            </w:r>
            <w:r>
              <w:rPr>
                <w:sz w:val="20"/>
                <w:szCs w:val="20"/>
              </w:rPr>
              <w:t>.Ж</w:t>
            </w:r>
            <w:r w:rsidRPr="0058091D">
              <w:rPr>
                <w:color w:val="000000"/>
                <w:sz w:val="20"/>
              </w:rPr>
              <w:t>./</w:t>
            </w:r>
          </w:p>
          <w:p w14:paraId="18D816C0" w14:textId="77777777" w:rsidR="0058091D" w:rsidRPr="0058091D" w:rsidRDefault="0058091D" w:rsidP="0058091D">
            <w:pPr>
              <w:snapToGrid w:val="0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М.П.</w:t>
            </w:r>
          </w:p>
        </w:tc>
      </w:tr>
    </w:tbl>
    <w:p w14:paraId="3279AD68" w14:textId="104D4E84" w:rsidR="0058091D" w:rsidRDefault="0058091D" w:rsidP="0058091D">
      <w:pPr>
        <w:contextualSpacing/>
        <w:rPr>
          <w:b/>
          <w:sz w:val="20"/>
          <w:szCs w:val="20"/>
        </w:rPr>
      </w:pPr>
    </w:p>
    <w:p w14:paraId="00C9D913" w14:textId="77777777" w:rsidR="0058091D" w:rsidRDefault="0058091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A996D71" w14:textId="6B117C51" w:rsidR="0058091D" w:rsidRPr="007057FA" w:rsidRDefault="0058091D" w:rsidP="0058091D">
      <w:pPr>
        <w:ind w:firstLine="567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lastRenderedPageBreak/>
        <w:t>Приложение № 2</w:t>
      </w:r>
    </w:p>
    <w:p w14:paraId="4B086317" w14:textId="77777777" w:rsidR="0058091D" w:rsidRPr="007057FA" w:rsidRDefault="0058091D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>ДОГОВОРУ-ОФЕРТЕ</w:t>
      </w:r>
    </w:p>
    <w:p w14:paraId="1BCE42E6" w14:textId="77777777" w:rsidR="0058091D" w:rsidRPr="007057FA" w:rsidRDefault="0058091D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возмездного оказания услуг по поиску клиентов </w:t>
      </w:r>
    </w:p>
    <w:p w14:paraId="52E9275A" w14:textId="07E6CDD3" w:rsidR="0058091D" w:rsidRPr="007057FA" w:rsidRDefault="0058091D" w:rsidP="0058091D">
      <w:pPr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</w:rPr>
        <w:t xml:space="preserve">в </w:t>
      </w:r>
      <w:r w:rsidRPr="007057FA">
        <w:rPr>
          <w:b/>
          <w:color w:val="000000" w:themeColor="text1"/>
          <w:sz w:val="20"/>
          <w:szCs w:val="20"/>
        </w:rPr>
        <w:t>редакции от «2</w:t>
      </w:r>
      <w:r w:rsidR="00BD0C7E">
        <w:rPr>
          <w:b/>
          <w:color w:val="000000" w:themeColor="text1"/>
          <w:sz w:val="20"/>
          <w:szCs w:val="20"/>
        </w:rPr>
        <w:t>5</w:t>
      </w:r>
      <w:r w:rsidRPr="007057FA">
        <w:rPr>
          <w:b/>
          <w:color w:val="000000" w:themeColor="text1"/>
          <w:sz w:val="20"/>
          <w:szCs w:val="20"/>
        </w:rPr>
        <w:t xml:space="preserve">» </w:t>
      </w:r>
      <w:r w:rsidR="007175FC">
        <w:rPr>
          <w:b/>
          <w:color w:val="000000" w:themeColor="text1"/>
          <w:sz w:val="20"/>
          <w:szCs w:val="20"/>
        </w:rPr>
        <w:t>июня</w:t>
      </w:r>
      <w:r w:rsidRPr="007057FA">
        <w:rPr>
          <w:b/>
          <w:color w:val="000000" w:themeColor="text1"/>
          <w:sz w:val="20"/>
          <w:szCs w:val="20"/>
        </w:rPr>
        <w:t xml:space="preserve"> 2021 г.</w:t>
      </w:r>
    </w:p>
    <w:p w14:paraId="55979191" w14:textId="77777777" w:rsidR="0058091D" w:rsidRPr="007057FA" w:rsidRDefault="0058091D" w:rsidP="0058091D">
      <w:pPr>
        <w:pStyle w:val="p3"/>
        <w:shd w:val="clear" w:color="auto" w:fill="FFFFFF"/>
        <w:spacing w:after="0" w:line="240" w:lineRule="auto"/>
        <w:ind w:firstLine="567"/>
        <w:contextualSpacing/>
        <w:jc w:val="right"/>
        <w:rPr>
          <w:sz w:val="20"/>
          <w:szCs w:val="20"/>
          <w:highlight w:val="white"/>
        </w:rPr>
      </w:pPr>
      <w:r w:rsidRPr="007057FA">
        <w:rPr>
          <w:sz w:val="20"/>
          <w:szCs w:val="20"/>
          <w:shd w:val="clear" w:color="auto" w:fill="FFFFFF"/>
        </w:rPr>
        <w:t xml:space="preserve"> </w:t>
      </w:r>
    </w:p>
    <w:p w14:paraId="32B85AC4" w14:textId="77777777" w:rsidR="0058091D" w:rsidRPr="007057FA" w:rsidRDefault="0058091D" w:rsidP="0058091D">
      <w:pPr>
        <w:pStyle w:val="p3"/>
        <w:shd w:val="clear" w:color="auto" w:fill="FFFFFF"/>
        <w:spacing w:after="0" w:line="240" w:lineRule="auto"/>
        <w:ind w:firstLine="567"/>
        <w:contextualSpacing/>
        <w:jc w:val="right"/>
        <w:rPr>
          <w:b/>
          <w:sz w:val="20"/>
          <w:szCs w:val="20"/>
        </w:rPr>
      </w:pPr>
      <w:r w:rsidRPr="007057FA">
        <w:rPr>
          <w:b/>
          <w:sz w:val="20"/>
          <w:szCs w:val="20"/>
          <w:shd w:val="clear" w:color="auto" w:fill="FFFFFF"/>
        </w:rPr>
        <w:t>Форма</w:t>
      </w:r>
    </w:p>
    <w:p w14:paraId="657EEB0A" w14:textId="77777777" w:rsidR="0058091D" w:rsidRPr="007057FA" w:rsidRDefault="0058091D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</w:p>
    <w:p w14:paraId="510BD6AB" w14:textId="263EE43F" w:rsidR="0058091D" w:rsidRDefault="0058091D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Акт сдачи-приемки оказанных услуг</w:t>
      </w:r>
    </w:p>
    <w:p w14:paraId="37596AD1" w14:textId="77777777" w:rsidR="0058091D" w:rsidRPr="007057FA" w:rsidRDefault="0058091D" w:rsidP="0058091D">
      <w:pPr>
        <w:ind w:firstLine="567"/>
        <w:contextualSpacing/>
        <w:jc w:val="center"/>
        <w:rPr>
          <w:rFonts w:eastAsia="Batang"/>
          <w:b/>
          <w:sz w:val="20"/>
          <w:szCs w:val="20"/>
        </w:rPr>
      </w:pPr>
    </w:p>
    <w:p w14:paraId="58419360" w14:textId="070FBC35" w:rsidR="0058091D" w:rsidRPr="0058091D" w:rsidRDefault="0058091D" w:rsidP="0058091D">
      <w:pPr>
        <w:shd w:val="clear" w:color="auto" w:fill="FFFFFF"/>
        <w:spacing w:after="199"/>
        <w:ind w:firstLine="567"/>
        <w:contextualSpacing/>
        <w:jc w:val="both"/>
        <w:rPr>
          <w:sz w:val="20"/>
          <w:szCs w:val="20"/>
        </w:rPr>
      </w:pPr>
      <w:r w:rsidRPr="0058091D">
        <w:rPr>
          <w:sz w:val="20"/>
          <w:szCs w:val="20"/>
        </w:rPr>
        <w:t>__________________________ «______________», именуемое в дальнейшем «</w:t>
      </w:r>
      <w:r w:rsidRPr="00991121">
        <w:rPr>
          <w:b/>
          <w:sz w:val="20"/>
          <w:szCs w:val="20"/>
        </w:rPr>
        <w:t>Исполнитель</w:t>
      </w:r>
      <w:r w:rsidRPr="0058091D">
        <w:rPr>
          <w:sz w:val="20"/>
          <w:szCs w:val="20"/>
        </w:rPr>
        <w:t xml:space="preserve">», в лице ________________________, действующего на основании __________________  , с одной стороны, и </w:t>
      </w:r>
    </w:p>
    <w:p w14:paraId="3F537DFA" w14:textId="77777777" w:rsidR="00991121" w:rsidRDefault="00991121" w:rsidP="00991121">
      <w:pPr>
        <w:shd w:val="clear" w:color="auto" w:fill="FFFFFF"/>
        <w:spacing w:after="199"/>
        <w:ind w:firstLine="567"/>
        <w:contextualSpacing/>
        <w:jc w:val="both"/>
        <w:rPr>
          <w:sz w:val="20"/>
          <w:szCs w:val="20"/>
        </w:rPr>
      </w:pPr>
      <w:r w:rsidRPr="007057FA">
        <w:rPr>
          <w:color w:val="000000" w:themeColor="text1"/>
          <w:sz w:val="20"/>
          <w:szCs w:val="20"/>
        </w:rPr>
        <w:t>Индивидуальный предприниматель Аматханов Давут Желалович, именуемый в дальнейшем</w:t>
      </w: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 «</w:t>
      </w:r>
      <w:r w:rsidRPr="007057FA">
        <w:rPr>
          <w:b/>
          <w:color w:val="000000" w:themeColor="text1"/>
          <w:sz w:val="20"/>
          <w:szCs w:val="20"/>
          <w:shd w:val="clear" w:color="auto" w:fill="FFFFFF"/>
        </w:rPr>
        <w:t>Заказчик</w:t>
      </w:r>
      <w:r w:rsidRPr="007057FA">
        <w:rPr>
          <w:color w:val="000000" w:themeColor="text1"/>
          <w:sz w:val="20"/>
          <w:szCs w:val="20"/>
          <w:shd w:val="clear" w:color="auto" w:fill="FFFFFF"/>
        </w:rPr>
        <w:t xml:space="preserve">», зарегистрированный в ЕГРИП под </w:t>
      </w:r>
      <w:r w:rsidRPr="007057FA">
        <w:rPr>
          <w:color w:val="000000" w:themeColor="text1"/>
          <w:sz w:val="20"/>
          <w:szCs w:val="20"/>
          <w:highlight w:val="yellow"/>
          <w:shd w:val="clear" w:color="auto" w:fill="FFFFFF"/>
        </w:rPr>
        <w:t>№__________</w:t>
      </w:r>
      <w:r w:rsidR="0058091D" w:rsidRPr="0058091D">
        <w:rPr>
          <w:sz w:val="20"/>
          <w:szCs w:val="20"/>
        </w:rPr>
        <w:t xml:space="preserve"> с другой стороны, совместно именуемые «Стороны», а по отдельности – «Сторона», составили настоящий Акт сдачи-приемки о</w:t>
      </w:r>
      <w:r>
        <w:rPr>
          <w:sz w:val="20"/>
          <w:szCs w:val="20"/>
        </w:rPr>
        <w:t>казанных услуг о нижеследующем:</w:t>
      </w:r>
    </w:p>
    <w:p w14:paraId="15624034" w14:textId="77777777" w:rsidR="00991121" w:rsidRDefault="00991121" w:rsidP="00991121">
      <w:pPr>
        <w:shd w:val="clear" w:color="auto" w:fill="FFFFFF"/>
        <w:spacing w:after="199"/>
        <w:ind w:firstLine="567"/>
        <w:contextualSpacing/>
        <w:jc w:val="both"/>
        <w:rPr>
          <w:sz w:val="20"/>
          <w:szCs w:val="20"/>
        </w:rPr>
      </w:pPr>
    </w:p>
    <w:p w14:paraId="6A224563" w14:textId="77777777" w:rsidR="00991121" w:rsidRDefault="00991121" w:rsidP="00991121">
      <w:pPr>
        <w:shd w:val="clear" w:color="auto" w:fill="FFFFFF"/>
        <w:spacing w:after="199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Исполнителем</w:t>
      </w:r>
      <w:r w:rsidR="0058091D" w:rsidRPr="0058091D">
        <w:rPr>
          <w:sz w:val="20"/>
          <w:szCs w:val="20"/>
        </w:rPr>
        <w:t xml:space="preserve"> выполнены, </w:t>
      </w:r>
      <w:r>
        <w:rPr>
          <w:sz w:val="20"/>
          <w:szCs w:val="20"/>
        </w:rPr>
        <w:t>Заказчиком приняты услуги согласно п. 2</w:t>
      </w:r>
      <w:r w:rsidR="0058091D" w:rsidRPr="0058091D">
        <w:rPr>
          <w:sz w:val="20"/>
          <w:szCs w:val="20"/>
        </w:rPr>
        <w:t xml:space="preserve">.1. </w:t>
      </w:r>
      <w:r>
        <w:rPr>
          <w:sz w:val="20"/>
          <w:szCs w:val="20"/>
        </w:rPr>
        <w:t xml:space="preserve">ДОГОВОРА-ОФЕРТЫ </w:t>
      </w:r>
      <w:r w:rsidRPr="00991121">
        <w:rPr>
          <w:sz w:val="20"/>
          <w:szCs w:val="20"/>
        </w:rPr>
        <w:t>возмездного оказания услуг по поиску клиентов в редакции от «24» февраля 2021 г.</w:t>
      </w:r>
      <w:r>
        <w:rPr>
          <w:sz w:val="20"/>
          <w:szCs w:val="20"/>
        </w:rPr>
        <w:t xml:space="preserve"> </w:t>
      </w:r>
      <w:r w:rsidR="0058091D" w:rsidRPr="0058091D">
        <w:rPr>
          <w:sz w:val="20"/>
          <w:szCs w:val="20"/>
        </w:rPr>
        <w:t>за период с «__» _____ 20__г. по «__» _____ 20__г. в полном объеме.</w:t>
      </w:r>
    </w:p>
    <w:p w14:paraId="418DB220" w14:textId="7891F927" w:rsidR="0058091D" w:rsidRDefault="00991121" w:rsidP="00991121">
      <w:pPr>
        <w:shd w:val="clear" w:color="auto" w:fill="FFFFFF"/>
        <w:spacing w:after="199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8091D" w:rsidRPr="0058091D">
        <w:rPr>
          <w:sz w:val="20"/>
          <w:szCs w:val="20"/>
        </w:rPr>
        <w:t xml:space="preserve">Количество Клиентов, </w:t>
      </w:r>
      <w:r>
        <w:rPr>
          <w:sz w:val="20"/>
          <w:szCs w:val="20"/>
        </w:rPr>
        <w:t xml:space="preserve">привлеченных Исполнителем по Заявкам </w:t>
      </w:r>
      <w:r w:rsidR="0058091D" w:rsidRPr="0058091D">
        <w:rPr>
          <w:sz w:val="20"/>
          <w:szCs w:val="20"/>
        </w:rPr>
        <w:t>за период с «__» _____ 20__г. по «__» _____ 20__г.:</w:t>
      </w:r>
    </w:p>
    <w:p w14:paraId="3BD0915B" w14:textId="77777777" w:rsidR="0058091D" w:rsidRPr="007057FA" w:rsidRDefault="0058091D" w:rsidP="0058091D">
      <w:pPr>
        <w:shd w:val="clear" w:color="auto" w:fill="FFFFFF"/>
        <w:spacing w:after="199"/>
        <w:ind w:firstLine="567"/>
        <w:contextualSpacing/>
        <w:rPr>
          <w:color w:val="000000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559"/>
        <w:gridCol w:w="1843"/>
        <w:gridCol w:w="1417"/>
      </w:tblGrid>
      <w:tr w:rsidR="00387D90" w:rsidRPr="00991121" w:rsidDel="003D052E" w14:paraId="485F9F02" w14:textId="77777777" w:rsidTr="00B22AA1">
        <w:trPr>
          <w:trHeight w:val="124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40FAAA" w14:textId="77777777" w:rsidR="00387D90" w:rsidRPr="00991121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2DD3A6E" w14:textId="77777777" w:rsidR="00387D90" w:rsidRPr="00991121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Наименование клиента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C174C60" w14:textId="77777777" w:rsidR="00387D90" w:rsidRPr="00991121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ИНН клиента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D9E47B" w14:textId="77777777" w:rsidR="00387D90" w:rsidRPr="0081317B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 xml:space="preserve">Наименование </w:t>
            </w:r>
            <w:r>
              <w:rPr>
                <w:b/>
                <w:sz w:val="20"/>
                <w:szCs w:val="20"/>
                <w:highlight w:val="yellow"/>
              </w:rPr>
              <w:t>Банка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61F01DA" w14:textId="77777777" w:rsidR="00387D90" w:rsidRPr="00991121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991121">
              <w:rPr>
                <w:b/>
                <w:sz w:val="20"/>
                <w:szCs w:val="20"/>
                <w:highlight w:val="yellow"/>
              </w:rPr>
              <w:t>Стоимость Продукта (руб.)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0E96C065" w14:textId="77777777" w:rsidR="00387D90" w:rsidRPr="00991121" w:rsidDel="003D052E" w:rsidRDefault="00387D90" w:rsidP="00B22AA1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Дата заявки </w:t>
            </w:r>
          </w:p>
        </w:tc>
      </w:tr>
      <w:tr w:rsidR="00387D90" w:rsidRPr="007057FA" w14:paraId="61711957" w14:textId="77777777" w:rsidTr="00B22AA1">
        <w:trPr>
          <w:trHeight w:val="387"/>
          <w:jc w:val="center"/>
        </w:trPr>
        <w:tc>
          <w:tcPr>
            <w:tcW w:w="5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763F209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57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4902BB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FABA5E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CCC7A7F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B842583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7A00874" w14:textId="77777777" w:rsidR="00387D90" w:rsidRPr="007057FA" w:rsidRDefault="00387D90" w:rsidP="00B22AA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87D90" w:rsidRPr="007057FA" w14:paraId="56B94B52" w14:textId="77777777" w:rsidTr="00B22AA1">
        <w:trPr>
          <w:trHeight w:val="387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AE5F838" w14:textId="77777777" w:rsidR="00387D90" w:rsidRPr="007057FA" w:rsidRDefault="00387D90" w:rsidP="00B22A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3705F79" w14:textId="77777777" w:rsidR="00387D90" w:rsidRPr="007057FA" w:rsidRDefault="00387D90" w:rsidP="00B22AA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90B8AB6" w14:textId="77777777" w:rsidR="00387D90" w:rsidRPr="007057FA" w:rsidRDefault="00387D90" w:rsidP="00B22A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AD5355F" w14:textId="77777777" w:rsidR="00387D90" w:rsidRPr="0058091D" w:rsidRDefault="00387D90" w:rsidP="00B22A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06D3B67" w14:textId="77777777" w:rsidR="00387D90" w:rsidRPr="007057FA" w:rsidRDefault="00387D90" w:rsidP="00B22A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CB99A" w14:textId="77777777" w:rsidR="00387D90" w:rsidRPr="007057FA" w:rsidRDefault="00387D90" w:rsidP="00B22AA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B557441" w14:textId="77777777" w:rsidR="00387D90" w:rsidRDefault="00387D90" w:rsidP="00F70DBC">
      <w:pPr>
        <w:ind w:firstLine="567"/>
        <w:contextualSpacing/>
        <w:jc w:val="both"/>
        <w:rPr>
          <w:sz w:val="20"/>
          <w:szCs w:val="20"/>
        </w:rPr>
      </w:pPr>
    </w:p>
    <w:p w14:paraId="513FE8A5" w14:textId="5DD2640F" w:rsidR="00991121" w:rsidRPr="00991121" w:rsidRDefault="00991121" w:rsidP="00F70DBC">
      <w:pPr>
        <w:ind w:firstLine="567"/>
        <w:contextualSpacing/>
        <w:jc w:val="both"/>
        <w:rPr>
          <w:sz w:val="20"/>
          <w:szCs w:val="20"/>
        </w:rPr>
      </w:pPr>
      <w:r w:rsidRPr="00991121">
        <w:rPr>
          <w:sz w:val="20"/>
          <w:szCs w:val="20"/>
        </w:rPr>
        <w:t>3.</w:t>
      </w:r>
      <w:r w:rsidRPr="00991121">
        <w:rPr>
          <w:sz w:val="20"/>
          <w:szCs w:val="20"/>
        </w:rPr>
        <w:tab/>
      </w:r>
      <w:r>
        <w:rPr>
          <w:sz w:val="20"/>
          <w:szCs w:val="20"/>
        </w:rPr>
        <w:t>Заказчик</w:t>
      </w:r>
      <w:r w:rsidRPr="00991121">
        <w:rPr>
          <w:sz w:val="20"/>
          <w:szCs w:val="20"/>
        </w:rPr>
        <w:t xml:space="preserve"> не имеет никаких претензий к качеству оказанных </w:t>
      </w:r>
      <w:r>
        <w:rPr>
          <w:sz w:val="20"/>
          <w:szCs w:val="20"/>
        </w:rPr>
        <w:t>Исполнителем</w:t>
      </w:r>
      <w:r w:rsidRPr="00991121">
        <w:rPr>
          <w:sz w:val="20"/>
          <w:szCs w:val="20"/>
        </w:rPr>
        <w:t xml:space="preserve"> услуг.</w:t>
      </w:r>
    </w:p>
    <w:p w14:paraId="1BCCD6B0" w14:textId="705AF371" w:rsidR="00991121" w:rsidRPr="00991121" w:rsidRDefault="00991121" w:rsidP="00F70DBC">
      <w:pPr>
        <w:ind w:firstLine="567"/>
        <w:contextualSpacing/>
        <w:jc w:val="both"/>
        <w:rPr>
          <w:sz w:val="20"/>
          <w:szCs w:val="20"/>
        </w:rPr>
      </w:pPr>
      <w:r w:rsidRPr="00991121">
        <w:rPr>
          <w:sz w:val="20"/>
          <w:szCs w:val="20"/>
        </w:rPr>
        <w:t>4.</w:t>
      </w:r>
      <w:r w:rsidRPr="00991121">
        <w:rPr>
          <w:sz w:val="20"/>
          <w:szCs w:val="20"/>
        </w:rPr>
        <w:tab/>
        <w:t xml:space="preserve">Итого размер вознаграждения </w:t>
      </w:r>
      <w:r>
        <w:rPr>
          <w:sz w:val="20"/>
          <w:szCs w:val="20"/>
        </w:rPr>
        <w:t>Исполнителя</w:t>
      </w:r>
      <w:r w:rsidRPr="00991121">
        <w:rPr>
          <w:sz w:val="20"/>
          <w:szCs w:val="20"/>
        </w:rPr>
        <w:t xml:space="preserve"> за период с «__» _____ 20__года по «__» _____ 20__года составляет ХХХХ, ХХ (прописью) рублей, </w:t>
      </w:r>
      <w:r>
        <w:rPr>
          <w:sz w:val="20"/>
          <w:szCs w:val="20"/>
        </w:rPr>
        <w:t>без НДС</w:t>
      </w:r>
      <w:r w:rsidRPr="00991121">
        <w:rPr>
          <w:sz w:val="20"/>
          <w:szCs w:val="20"/>
        </w:rPr>
        <w:t>.</w:t>
      </w:r>
    </w:p>
    <w:p w14:paraId="4DFEA90B" w14:textId="5FF12A71" w:rsidR="00991121" w:rsidRPr="00991121" w:rsidRDefault="00991121" w:rsidP="00F70DBC">
      <w:pPr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991121">
        <w:rPr>
          <w:sz w:val="20"/>
          <w:szCs w:val="20"/>
        </w:rPr>
        <w:t>.</w:t>
      </w:r>
      <w:r w:rsidRPr="00991121">
        <w:rPr>
          <w:sz w:val="20"/>
          <w:szCs w:val="20"/>
        </w:rPr>
        <w:tab/>
        <w:t>Настоящий Акт составлен в двух экземплярах, имеющих равную юридическую силу, по одному для каждой из Сторон.</w:t>
      </w:r>
    </w:p>
    <w:p w14:paraId="1947FFE4" w14:textId="7A308785" w:rsidR="00991121" w:rsidRDefault="00991121" w:rsidP="00991121">
      <w:pPr>
        <w:contextualSpacing/>
        <w:rPr>
          <w:b/>
          <w:sz w:val="20"/>
          <w:szCs w:val="20"/>
        </w:rPr>
      </w:pPr>
    </w:p>
    <w:p w14:paraId="32CBF446" w14:textId="5566FE1D" w:rsidR="00991121" w:rsidRDefault="00991121" w:rsidP="00991121">
      <w:pPr>
        <w:contextualSpacing/>
        <w:rPr>
          <w:b/>
          <w:sz w:val="20"/>
          <w:szCs w:val="20"/>
        </w:rPr>
      </w:pPr>
    </w:p>
    <w:p w14:paraId="6B2F92D2" w14:textId="77777777" w:rsidR="00991121" w:rsidRDefault="00991121" w:rsidP="00991121">
      <w:pPr>
        <w:contextualSpacing/>
        <w:rPr>
          <w:b/>
          <w:sz w:val="20"/>
          <w:szCs w:val="20"/>
        </w:rPr>
      </w:pPr>
    </w:p>
    <w:p w14:paraId="12CAD80E" w14:textId="77777777" w:rsidR="00991121" w:rsidRDefault="00991121" w:rsidP="0058091D">
      <w:pPr>
        <w:contextualSpacing/>
        <w:rPr>
          <w:b/>
          <w:sz w:val="20"/>
          <w:szCs w:val="20"/>
        </w:rPr>
      </w:pPr>
    </w:p>
    <w:tbl>
      <w:tblPr>
        <w:tblW w:w="9956" w:type="dxa"/>
        <w:tblInd w:w="109" w:type="dxa"/>
        <w:tblLook w:val="04A0" w:firstRow="1" w:lastRow="0" w:firstColumn="1" w:lastColumn="0" w:noHBand="0" w:noVBand="1"/>
      </w:tblPr>
      <w:tblGrid>
        <w:gridCol w:w="4712"/>
        <w:gridCol w:w="5244"/>
      </w:tblGrid>
      <w:tr w:rsidR="0058091D" w:rsidRPr="0058091D" w14:paraId="6D10F97F" w14:textId="77777777" w:rsidTr="00991121">
        <w:tc>
          <w:tcPr>
            <w:tcW w:w="4712" w:type="dxa"/>
            <w:shd w:val="clear" w:color="auto" w:fill="auto"/>
          </w:tcPr>
          <w:p w14:paraId="432B85F4" w14:textId="77777777" w:rsidR="0058091D" w:rsidRPr="0058091D" w:rsidRDefault="0058091D" w:rsidP="006F38D1">
            <w:pPr>
              <w:spacing w:before="76" w:after="76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5244" w:type="dxa"/>
            <w:shd w:val="clear" w:color="auto" w:fill="auto"/>
          </w:tcPr>
          <w:p w14:paraId="77BEC824" w14:textId="77777777" w:rsidR="0058091D" w:rsidRPr="0058091D" w:rsidRDefault="0058091D" w:rsidP="006F38D1">
            <w:pPr>
              <w:keepNext/>
              <w:snapToGrid w:val="0"/>
              <w:spacing w:before="60" w:line="360" w:lineRule="auto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Заказчик</w:t>
            </w:r>
          </w:p>
        </w:tc>
      </w:tr>
      <w:tr w:rsidR="0058091D" w:rsidRPr="0058091D" w14:paraId="7241FE04" w14:textId="77777777" w:rsidTr="00991121">
        <w:trPr>
          <w:trHeight w:val="411"/>
        </w:trPr>
        <w:tc>
          <w:tcPr>
            <w:tcW w:w="4712" w:type="dxa"/>
            <w:shd w:val="clear" w:color="auto" w:fill="auto"/>
          </w:tcPr>
          <w:p w14:paraId="3F40770C" w14:textId="77777777" w:rsidR="0058091D" w:rsidRPr="0058091D" w:rsidRDefault="0058091D" w:rsidP="006F38D1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2723CF38" w14:textId="77777777" w:rsidR="0058091D" w:rsidRPr="0058091D" w:rsidRDefault="0058091D" w:rsidP="006F38D1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23D1523D" w14:textId="77777777" w:rsidR="0058091D" w:rsidRPr="0058091D" w:rsidRDefault="0058091D" w:rsidP="006F38D1">
            <w:pPr>
              <w:snapToGrid w:val="0"/>
              <w:spacing w:before="74" w:after="74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________________________/____________/</w:t>
            </w:r>
          </w:p>
          <w:p w14:paraId="304CBF29" w14:textId="77777777" w:rsidR="0058091D" w:rsidRPr="0058091D" w:rsidRDefault="0058091D" w:rsidP="006F38D1">
            <w:pPr>
              <w:snapToGrid w:val="0"/>
              <w:spacing w:before="74" w:after="74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М.П.</w:t>
            </w:r>
          </w:p>
          <w:p w14:paraId="0B4E48F0" w14:textId="77777777" w:rsidR="0058091D" w:rsidRPr="0058091D" w:rsidRDefault="0058091D" w:rsidP="006F38D1">
            <w:pPr>
              <w:spacing w:before="76" w:after="76"/>
              <w:contextualSpacing/>
              <w:rPr>
                <w:color w:val="000000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550C5C6" w14:textId="77777777" w:rsidR="0058091D" w:rsidRPr="0058091D" w:rsidRDefault="0058091D" w:rsidP="006F38D1">
            <w:pPr>
              <w:snapToGri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  <w:p w14:paraId="16C02BAD" w14:textId="77777777" w:rsidR="0058091D" w:rsidRPr="0058091D" w:rsidRDefault="0058091D" w:rsidP="006F38D1">
            <w:pPr>
              <w:snapToGrid w:val="0"/>
              <w:contextualSpacing/>
              <w:rPr>
                <w:color w:val="000000"/>
                <w:sz w:val="20"/>
              </w:rPr>
            </w:pPr>
          </w:p>
          <w:p w14:paraId="65585128" w14:textId="77777777" w:rsidR="0058091D" w:rsidRPr="0058091D" w:rsidRDefault="0058091D" w:rsidP="006F38D1">
            <w:pPr>
              <w:snapToGrid w:val="0"/>
              <w:contextualSpacing/>
              <w:rPr>
                <w:sz w:val="20"/>
              </w:rPr>
            </w:pPr>
            <w:r w:rsidRPr="0058091D">
              <w:rPr>
                <w:color w:val="000000"/>
                <w:sz w:val="20"/>
              </w:rPr>
              <w:t>____________________/</w:t>
            </w:r>
            <w:r w:rsidRPr="007057FA">
              <w:rPr>
                <w:sz w:val="20"/>
                <w:szCs w:val="20"/>
              </w:rPr>
              <w:t>Аматханов Д</w:t>
            </w:r>
            <w:r>
              <w:rPr>
                <w:sz w:val="20"/>
                <w:szCs w:val="20"/>
              </w:rPr>
              <w:t>.Ж</w:t>
            </w:r>
            <w:r w:rsidRPr="0058091D">
              <w:rPr>
                <w:color w:val="000000"/>
                <w:sz w:val="20"/>
              </w:rPr>
              <w:t>./</w:t>
            </w:r>
          </w:p>
          <w:p w14:paraId="082E460C" w14:textId="77777777" w:rsidR="0058091D" w:rsidRPr="0058091D" w:rsidRDefault="0058091D" w:rsidP="006F38D1">
            <w:pPr>
              <w:snapToGrid w:val="0"/>
              <w:contextualSpacing/>
              <w:rPr>
                <w:color w:val="000000"/>
                <w:sz w:val="20"/>
              </w:rPr>
            </w:pPr>
            <w:r w:rsidRPr="0058091D">
              <w:rPr>
                <w:color w:val="000000"/>
                <w:sz w:val="20"/>
              </w:rPr>
              <w:t>М.П.</w:t>
            </w:r>
          </w:p>
        </w:tc>
      </w:tr>
    </w:tbl>
    <w:p w14:paraId="2625B995" w14:textId="77777777" w:rsidR="0058091D" w:rsidRPr="007057FA" w:rsidRDefault="0058091D" w:rsidP="0058091D">
      <w:pPr>
        <w:contextualSpacing/>
        <w:rPr>
          <w:b/>
          <w:sz w:val="20"/>
          <w:szCs w:val="20"/>
        </w:rPr>
      </w:pPr>
    </w:p>
    <w:sectPr w:rsidR="0058091D" w:rsidRPr="007057FA">
      <w:pgSz w:w="11906" w:h="16838"/>
      <w:pgMar w:top="851" w:right="849" w:bottom="902" w:left="992" w:header="426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1B59" w14:textId="77777777" w:rsidR="00B164C0" w:rsidRDefault="00B164C0">
      <w:r>
        <w:separator/>
      </w:r>
    </w:p>
  </w:endnote>
  <w:endnote w:type="continuationSeparator" w:id="0">
    <w:p w14:paraId="45A8E8B0" w14:textId="77777777" w:rsidR="00B164C0" w:rsidRDefault="00B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8EB" w14:textId="77777777" w:rsidR="00B164C0" w:rsidRDefault="00B164C0">
      <w:r>
        <w:separator/>
      </w:r>
    </w:p>
  </w:footnote>
  <w:footnote w:type="continuationSeparator" w:id="0">
    <w:p w14:paraId="29718464" w14:textId="77777777" w:rsidR="00B164C0" w:rsidRDefault="00B1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330"/>
    <w:multiLevelType w:val="hybridMultilevel"/>
    <w:tmpl w:val="CF9E9142"/>
    <w:lvl w:ilvl="0" w:tplc="0436EB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AD49288" w:tentative="1">
      <w:start w:val="1"/>
      <w:numFmt w:val="lowerLetter"/>
      <w:lvlText w:val="%2."/>
      <w:lvlJc w:val="left"/>
      <w:pPr>
        <w:ind w:left="1440" w:hanging="360"/>
      </w:pPr>
    </w:lvl>
    <w:lvl w:ilvl="2" w:tplc="EC8429D6" w:tentative="1">
      <w:start w:val="1"/>
      <w:numFmt w:val="lowerRoman"/>
      <w:lvlText w:val="%3."/>
      <w:lvlJc w:val="right"/>
      <w:pPr>
        <w:ind w:left="2160" w:hanging="180"/>
      </w:pPr>
    </w:lvl>
    <w:lvl w:ilvl="3" w:tplc="4EC43C8C" w:tentative="1">
      <w:start w:val="1"/>
      <w:numFmt w:val="decimal"/>
      <w:lvlText w:val="%4."/>
      <w:lvlJc w:val="left"/>
      <w:pPr>
        <w:ind w:left="2880" w:hanging="360"/>
      </w:pPr>
    </w:lvl>
    <w:lvl w:ilvl="4" w:tplc="378A0908" w:tentative="1">
      <w:start w:val="1"/>
      <w:numFmt w:val="lowerLetter"/>
      <w:lvlText w:val="%5."/>
      <w:lvlJc w:val="left"/>
      <w:pPr>
        <w:ind w:left="3600" w:hanging="360"/>
      </w:pPr>
    </w:lvl>
    <w:lvl w:ilvl="5" w:tplc="BA42F024" w:tentative="1">
      <w:start w:val="1"/>
      <w:numFmt w:val="lowerRoman"/>
      <w:lvlText w:val="%6."/>
      <w:lvlJc w:val="right"/>
      <w:pPr>
        <w:ind w:left="4320" w:hanging="180"/>
      </w:pPr>
    </w:lvl>
    <w:lvl w:ilvl="6" w:tplc="3C086158" w:tentative="1">
      <w:start w:val="1"/>
      <w:numFmt w:val="decimal"/>
      <w:lvlText w:val="%7."/>
      <w:lvlJc w:val="left"/>
      <w:pPr>
        <w:ind w:left="5040" w:hanging="360"/>
      </w:pPr>
    </w:lvl>
    <w:lvl w:ilvl="7" w:tplc="F87A1664" w:tentative="1">
      <w:start w:val="1"/>
      <w:numFmt w:val="lowerLetter"/>
      <w:lvlText w:val="%8."/>
      <w:lvlJc w:val="left"/>
      <w:pPr>
        <w:ind w:left="5760" w:hanging="360"/>
      </w:pPr>
    </w:lvl>
    <w:lvl w:ilvl="8" w:tplc="6C22E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DFE"/>
    <w:multiLevelType w:val="hybridMultilevel"/>
    <w:tmpl w:val="B8FE8EF0"/>
    <w:lvl w:ilvl="0" w:tplc="07CC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AF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AE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0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C3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E6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8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1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67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399B"/>
    <w:multiLevelType w:val="hybridMultilevel"/>
    <w:tmpl w:val="4BAA0DDA"/>
    <w:lvl w:ilvl="0" w:tplc="E64801B8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5E545156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AAB2F14E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DEA04E1E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3BB87C74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DEEA6CD6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E4DC75B4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F0A34A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E684E58A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361A41FD"/>
    <w:multiLevelType w:val="hybridMultilevel"/>
    <w:tmpl w:val="8CE0EC9A"/>
    <w:lvl w:ilvl="0" w:tplc="5C3E11A8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99A00CB0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BEDDEC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4874E47A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A5D217DE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FE4429AA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DB3AE354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D2E06A5C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AAC25A18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40B11AE5"/>
    <w:multiLevelType w:val="hybridMultilevel"/>
    <w:tmpl w:val="FFDE7A92"/>
    <w:lvl w:ilvl="0" w:tplc="C470A68C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CDC8128E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25E2CE46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FC60B846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F852EE2E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EBDC059E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E66E8EC8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3848ACAC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D26C291E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592E7DBA"/>
    <w:multiLevelType w:val="multilevel"/>
    <w:tmpl w:val="42A2B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252E32"/>
    <w:multiLevelType w:val="hybridMultilevel"/>
    <w:tmpl w:val="E66A0B9E"/>
    <w:lvl w:ilvl="0" w:tplc="13F63C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6EAEA508" w:tentative="1">
      <w:start w:val="1"/>
      <w:numFmt w:val="lowerLetter"/>
      <w:lvlText w:val="%2."/>
      <w:lvlJc w:val="left"/>
      <w:pPr>
        <w:ind w:left="1647" w:hanging="360"/>
      </w:pPr>
    </w:lvl>
    <w:lvl w:ilvl="2" w:tplc="B05AE2F6" w:tentative="1">
      <w:start w:val="1"/>
      <w:numFmt w:val="lowerRoman"/>
      <w:lvlText w:val="%3."/>
      <w:lvlJc w:val="right"/>
      <w:pPr>
        <w:ind w:left="2367" w:hanging="180"/>
      </w:pPr>
    </w:lvl>
    <w:lvl w:ilvl="3" w:tplc="8AFECAE8" w:tentative="1">
      <w:start w:val="1"/>
      <w:numFmt w:val="decimal"/>
      <w:lvlText w:val="%4."/>
      <w:lvlJc w:val="left"/>
      <w:pPr>
        <w:ind w:left="3087" w:hanging="360"/>
      </w:pPr>
    </w:lvl>
    <w:lvl w:ilvl="4" w:tplc="A99A2B8A" w:tentative="1">
      <w:start w:val="1"/>
      <w:numFmt w:val="lowerLetter"/>
      <w:lvlText w:val="%5."/>
      <w:lvlJc w:val="left"/>
      <w:pPr>
        <w:ind w:left="3807" w:hanging="360"/>
      </w:pPr>
    </w:lvl>
    <w:lvl w:ilvl="5" w:tplc="B8E6F29A" w:tentative="1">
      <w:start w:val="1"/>
      <w:numFmt w:val="lowerRoman"/>
      <w:lvlText w:val="%6."/>
      <w:lvlJc w:val="right"/>
      <w:pPr>
        <w:ind w:left="4527" w:hanging="180"/>
      </w:pPr>
    </w:lvl>
    <w:lvl w:ilvl="6" w:tplc="B48E3F12" w:tentative="1">
      <w:start w:val="1"/>
      <w:numFmt w:val="decimal"/>
      <w:lvlText w:val="%7."/>
      <w:lvlJc w:val="left"/>
      <w:pPr>
        <w:ind w:left="5247" w:hanging="360"/>
      </w:pPr>
    </w:lvl>
    <w:lvl w:ilvl="7" w:tplc="0478CD00" w:tentative="1">
      <w:start w:val="1"/>
      <w:numFmt w:val="lowerLetter"/>
      <w:lvlText w:val="%8."/>
      <w:lvlJc w:val="left"/>
      <w:pPr>
        <w:ind w:left="5967" w:hanging="360"/>
      </w:pPr>
    </w:lvl>
    <w:lvl w:ilvl="8" w:tplc="1F64909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B754CE"/>
    <w:multiLevelType w:val="hybridMultilevel"/>
    <w:tmpl w:val="633C716A"/>
    <w:lvl w:ilvl="0" w:tplc="590CB71E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907E9FEA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5D4493BE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6C16EDCE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9A566340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20747CA4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31002720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414E9D2C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2E54B9FA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793A0B44"/>
    <w:multiLevelType w:val="hybridMultilevel"/>
    <w:tmpl w:val="D37E09C6"/>
    <w:lvl w:ilvl="0" w:tplc="6AA0E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85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C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6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A8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A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2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1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0F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44"/>
    <w:rsid w:val="0000501E"/>
    <w:rsid w:val="00020EDC"/>
    <w:rsid w:val="00021E4E"/>
    <w:rsid w:val="00023705"/>
    <w:rsid w:val="00044693"/>
    <w:rsid w:val="0007795C"/>
    <w:rsid w:val="000957DF"/>
    <w:rsid w:val="000A083A"/>
    <w:rsid w:val="000D09CF"/>
    <w:rsid w:val="000D2854"/>
    <w:rsid w:val="001159D8"/>
    <w:rsid w:val="00123D58"/>
    <w:rsid w:val="00137925"/>
    <w:rsid w:val="0014402B"/>
    <w:rsid w:val="0014656C"/>
    <w:rsid w:val="00146F7D"/>
    <w:rsid w:val="001753B1"/>
    <w:rsid w:val="001A7D63"/>
    <w:rsid w:val="001B2DCD"/>
    <w:rsid w:val="001B624A"/>
    <w:rsid w:val="001E1636"/>
    <w:rsid w:val="001E169B"/>
    <w:rsid w:val="001E2FE1"/>
    <w:rsid w:val="001F451E"/>
    <w:rsid w:val="00211223"/>
    <w:rsid w:val="00215051"/>
    <w:rsid w:val="0022503E"/>
    <w:rsid w:val="002358B0"/>
    <w:rsid w:val="00245490"/>
    <w:rsid w:val="0026231B"/>
    <w:rsid w:val="00274129"/>
    <w:rsid w:val="00294C39"/>
    <w:rsid w:val="0029612F"/>
    <w:rsid w:val="002A2B50"/>
    <w:rsid w:val="002B14A4"/>
    <w:rsid w:val="002B2DB0"/>
    <w:rsid w:val="002B613E"/>
    <w:rsid w:val="002C7294"/>
    <w:rsid w:val="002F2B2D"/>
    <w:rsid w:val="002F30C5"/>
    <w:rsid w:val="00310A20"/>
    <w:rsid w:val="003314EC"/>
    <w:rsid w:val="003406EF"/>
    <w:rsid w:val="00347CA6"/>
    <w:rsid w:val="00352E08"/>
    <w:rsid w:val="003710E7"/>
    <w:rsid w:val="0038658B"/>
    <w:rsid w:val="00387D90"/>
    <w:rsid w:val="003C7CF4"/>
    <w:rsid w:val="003D2683"/>
    <w:rsid w:val="003F770A"/>
    <w:rsid w:val="0040334F"/>
    <w:rsid w:val="00430EDE"/>
    <w:rsid w:val="00435014"/>
    <w:rsid w:val="00445CA3"/>
    <w:rsid w:val="0046318D"/>
    <w:rsid w:val="00464824"/>
    <w:rsid w:val="004672C5"/>
    <w:rsid w:val="00485910"/>
    <w:rsid w:val="004A455D"/>
    <w:rsid w:val="004B33A8"/>
    <w:rsid w:val="004C0641"/>
    <w:rsid w:val="004D7DC4"/>
    <w:rsid w:val="004E0EF2"/>
    <w:rsid w:val="00500314"/>
    <w:rsid w:val="00523241"/>
    <w:rsid w:val="0053313B"/>
    <w:rsid w:val="00544F73"/>
    <w:rsid w:val="00546DE9"/>
    <w:rsid w:val="00552933"/>
    <w:rsid w:val="00555936"/>
    <w:rsid w:val="005567F2"/>
    <w:rsid w:val="0055797F"/>
    <w:rsid w:val="005723A7"/>
    <w:rsid w:val="0058091D"/>
    <w:rsid w:val="005A7553"/>
    <w:rsid w:val="005D393C"/>
    <w:rsid w:val="005D44D8"/>
    <w:rsid w:val="005D7FEE"/>
    <w:rsid w:val="005F3201"/>
    <w:rsid w:val="00611E4F"/>
    <w:rsid w:val="00613805"/>
    <w:rsid w:val="00655EF9"/>
    <w:rsid w:val="006646C3"/>
    <w:rsid w:val="0068573E"/>
    <w:rsid w:val="006B2CE4"/>
    <w:rsid w:val="006F2EF3"/>
    <w:rsid w:val="00702606"/>
    <w:rsid w:val="00703607"/>
    <w:rsid w:val="007057FA"/>
    <w:rsid w:val="007163EC"/>
    <w:rsid w:val="007175FC"/>
    <w:rsid w:val="007470EF"/>
    <w:rsid w:val="00765244"/>
    <w:rsid w:val="007A6DB5"/>
    <w:rsid w:val="007B5821"/>
    <w:rsid w:val="007C3A1C"/>
    <w:rsid w:val="007E6664"/>
    <w:rsid w:val="0081317B"/>
    <w:rsid w:val="008138C5"/>
    <w:rsid w:val="00814E46"/>
    <w:rsid w:val="0082596C"/>
    <w:rsid w:val="00830B8B"/>
    <w:rsid w:val="00843C8C"/>
    <w:rsid w:val="00843FF0"/>
    <w:rsid w:val="00846B37"/>
    <w:rsid w:val="008633AC"/>
    <w:rsid w:val="008646A5"/>
    <w:rsid w:val="0089722B"/>
    <w:rsid w:val="00897984"/>
    <w:rsid w:val="008A5149"/>
    <w:rsid w:val="008B2E49"/>
    <w:rsid w:val="008C2EE4"/>
    <w:rsid w:val="008F10F8"/>
    <w:rsid w:val="009003F3"/>
    <w:rsid w:val="00911308"/>
    <w:rsid w:val="00935783"/>
    <w:rsid w:val="00965956"/>
    <w:rsid w:val="00982B90"/>
    <w:rsid w:val="009905DC"/>
    <w:rsid w:val="00991121"/>
    <w:rsid w:val="009916BA"/>
    <w:rsid w:val="009A653B"/>
    <w:rsid w:val="009C7254"/>
    <w:rsid w:val="00A07041"/>
    <w:rsid w:val="00A154DA"/>
    <w:rsid w:val="00A41793"/>
    <w:rsid w:val="00A475B4"/>
    <w:rsid w:val="00A539A2"/>
    <w:rsid w:val="00A5643A"/>
    <w:rsid w:val="00A86E33"/>
    <w:rsid w:val="00AC2D06"/>
    <w:rsid w:val="00AD1BD5"/>
    <w:rsid w:val="00AE0763"/>
    <w:rsid w:val="00B14226"/>
    <w:rsid w:val="00B164C0"/>
    <w:rsid w:val="00B31BD5"/>
    <w:rsid w:val="00B53B01"/>
    <w:rsid w:val="00B54A53"/>
    <w:rsid w:val="00B867BD"/>
    <w:rsid w:val="00B878D5"/>
    <w:rsid w:val="00B9018C"/>
    <w:rsid w:val="00BA1412"/>
    <w:rsid w:val="00BC549E"/>
    <w:rsid w:val="00BC59F1"/>
    <w:rsid w:val="00BC62F3"/>
    <w:rsid w:val="00BD0C7E"/>
    <w:rsid w:val="00BE4EF2"/>
    <w:rsid w:val="00C00754"/>
    <w:rsid w:val="00C02DEC"/>
    <w:rsid w:val="00C1595F"/>
    <w:rsid w:val="00C44853"/>
    <w:rsid w:val="00C50E60"/>
    <w:rsid w:val="00C56C8B"/>
    <w:rsid w:val="00C628A3"/>
    <w:rsid w:val="00CE08C5"/>
    <w:rsid w:val="00CF1247"/>
    <w:rsid w:val="00D32DD8"/>
    <w:rsid w:val="00D43C1E"/>
    <w:rsid w:val="00D53972"/>
    <w:rsid w:val="00D75C64"/>
    <w:rsid w:val="00D85B10"/>
    <w:rsid w:val="00DF03AF"/>
    <w:rsid w:val="00E92875"/>
    <w:rsid w:val="00EA4067"/>
    <w:rsid w:val="00EF721D"/>
    <w:rsid w:val="00F116A2"/>
    <w:rsid w:val="00F14DDA"/>
    <w:rsid w:val="00F42B59"/>
    <w:rsid w:val="00F70DBC"/>
    <w:rsid w:val="00FB2E92"/>
    <w:rsid w:val="00FD7CEB"/>
    <w:rsid w:val="00FD7FF3"/>
    <w:rsid w:val="00FE4FF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359"/>
  <w15:chartTrackingRefBased/>
  <w15:docId w15:val="{354A730A-F935-4E90-9DDC-D5AB2E4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character" w:customStyle="1" w:styleId="FooterChar">
    <w:name w:val="Footer Char"/>
    <w:uiPriority w:val="99"/>
  </w:style>
  <w:style w:type="paragraph" w:styleId="af9">
    <w:name w:val="footer"/>
    <w:basedOn w:val="a"/>
    <w:link w:val="af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B-rekvizititext">
    <w:name w:val="B-rekviziti__text"/>
    <w:basedOn w:val="a"/>
    <w:uiPriority w:val="99"/>
    <w:pPr>
      <w:spacing w:before="100" w:after="100"/>
    </w:pPr>
  </w:style>
  <w:style w:type="character" w:customStyle="1" w:styleId="afc">
    <w:name w:val="Абзац списка Знак"/>
    <w:link w:val="afb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semiHidden/>
    <w:unhideWhenUsed/>
    <w:pPr>
      <w:spacing w:before="100" w:after="100"/>
    </w:pPr>
  </w:style>
  <w:style w:type="character" w:styleId="aff0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-">
    <w:name w:val="Интернет-ссылка"/>
    <w:rsid w:val="007057FA"/>
    <w:rPr>
      <w:color w:val="0000FF"/>
      <w:u w:val="single"/>
    </w:rPr>
  </w:style>
  <w:style w:type="paragraph" w:customStyle="1" w:styleId="p3">
    <w:name w:val="p3"/>
    <w:basedOn w:val="a"/>
    <w:qFormat/>
    <w:rsid w:val="007057FA"/>
    <w:pPr>
      <w:spacing w:after="200" w:line="276" w:lineRule="auto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Смирнов</dc:creator>
  <cp:lastModifiedBy>Давут Аматханов</cp:lastModifiedBy>
  <cp:revision>25</cp:revision>
  <dcterms:created xsi:type="dcterms:W3CDTF">2021-03-07T11:02:00Z</dcterms:created>
  <dcterms:modified xsi:type="dcterms:W3CDTF">2021-06-25T09:00:00Z</dcterms:modified>
</cp:coreProperties>
</file>